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6EE8E" w14:textId="77777777" w:rsidR="00650490" w:rsidRPr="00031C03" w:rsidRDefault="00650490" w:rsidP="00577456">
      <w:pPr>
        <w:suppressLineNumbers/>
        <w:spacing w:after="0" w:line="480" w:lineRule="auto"/>
        <w:jc w:val="center"/>
        <w:rPr>
          <w:rFonts w:ascii="Times New Roman" w:eastAsia="Times New Roman" w:hAnsi="Times New Roman" w:cs="Times New Roman"/>
          <w:b/>
          <w:sz w:val="24"/>
          <w:szCs w:val="24"/>
        </w:rPr>
      </w:pPr>
      <w:r w:rsidRPr="00031C03">
        <w:rPr>
          <w:rFonts w:ascii="Times New Roman" w:eastAsia="Times New Roman" w:hAnsi="Times New Roman" w:cs="Times New Roman"/>
          <w:b/>
          <w:sz w:val="24"/>
          <w:szCs w:val="24"/>
        </w:rPr>
        <w:t>S</w:t>
      </w:r>
      <w:r w:rsidR="001C56AF" w:rsidRPr="00031C03">
        <w:rPr>
          <w:rFonts w:ascii="Times New Roman" w:eastAsia="Times New Roman" w:hAnsi="Times New Roman" w:cs="Times New Roman"/>
          <w:b/>
          <w:sz w:val="24"/>
          <w:szCs w:val="24"/>
        </w:rPr>
        <w:t xml:space="preserve"> </w:t>
      </w:r>
      <w:r w:rsidRPr="00031C03">
        <w:rPr>
          <w:rFonts w:ascii="Times New Roman" w:eastAsia="Times New Roman" w:hAnsi="Times New Roman" w:cs="Times New Roman"/>
          <w:b/>
          <w:sz w:val="24"/>
          <w:szCs w:val="24"/>
        </w:rPr>
        <w:t>U</w:t>
      </w:r>
      <w:r w:rsidR="001C56AF" w:rsidRPr="00031C03">
        <w:rPr>
          <w:rFonts w:ascii="Times New Roman" w:eastAsia="Times New Roman" w:hAnsi="Times New Roman" w:cs="Times New Roman"/>
          <w:b/>
          <w:sz w:val="24"/>
          <w:szCs w:val="24"/>
        </w:rPr>
        <w:t xml:space="preserve"> </w:t>
      </w:r>
      <w:r w:rsidRPr="00031C03">
        <w:rPr>
          <w:rFonts w:ascii="Times New Roman" w:eastAsia="Times New Roman" w:hAnsi="Times New Roman" w:cs="Times New Roman"/>
          <w:b/>
          <w:sz w:val="24"/>
          <w:szCs w:val="24"/>
        </w:rPr>
        <w:t>M</w:t>
      </w:r>
      <w:r w:rsidR="001C56AF" w:rsidRPr="00031C03">
        <w:rPr>
          <w:rFonts w:ascii="Times New Roman" w:eastAsia="Times New Roman" w:hAnsi="Times New Roman" w:cs="Times New Roman"/>
          <w:b/>
          <w:sz w:val="24"/>
          <w:szCs w:val="24"/>
        </w:rPr>
        <w:t xml:space="preserve"> </w:t>
      </w:r>
      <w:proofErr w:type="spellStart"/>
      <w:r w:rsidRPr="00031C03">
        <w:rPr>
          <w:rFonts w:ascii="Times New Roman" w:eastAsia="Times New Roman" w:hAnsi="Times New Roman" w:cs="Times New Roman"/>
          <w:b/>
          <w:sz w:val="24"/>
          <w:szCs w:val="24"/>
        </w:rPr>
        <w:t>M</w:t>
      </w:r>
      <w:proofErr w:type="spellEnd"/>
      <w:r w:rsidR="001C56AF" w:rsidRPr="00031C03">
        <w:rPr>
          <w:rFonts w:ascii="Times New Roman" w:eastAsia="Times New Roman" w:hAnsi="Times New Roman" w:cs="Times New Roman"/>
          <w:b/>
          <w:sz w:val="24"/>
          <w:szCs w:val="24"/>
        </w:rPr>
        <w:t xml:space="preserve"> </w:t>
      </w:r>
      <w:r w:rsidRPr="00031C03">
        <w:rPr>
          <w:rFonts w:ascii="Times New Roman" w:eastAsia="Times New Roman" w:hAnsi="Times New Roman" w:cs="Times New Roman"/>
          <w:b/>
          <w:sz w:val="24"/>
          <w:szCs w:val="24"/>
        </w:rPr>
        <w:t>A</w:t>
      </w:r>
      <w:r w:rsidR="001C56AF" w:rsidRPr="00031C03">
        <w:rPr>
          <w:rFonts w:ascii="Times New Roman" w:eastAsia="Times New Roman" w:hAnsi="Times New Roman" w:cs="Times New Roman"/>
          <w:b/>
          <w:sz w:val="24"/>
          <w:szCs w:val="24"/>
        </w:rPr>
        <w:t xml:space="preserve"> </w:t>
      </w:r>
      <w:r w:rsidRPr="00031C03">
        <w:rPr>
          <w:rFonts w:ascii="Times New Roman" w:eastAsia="Times New Roman" w:hAnsi="Times New Roman" w:cs="Times New Roman"/>
          <w:b/>
          <w:sz w:val="24"/>
          <w:szCs w:val="24"/>
        </w:rPr>
        <w:t>R</w:t>
      </w:r>
      <w:r w:rsidR="001C56AF" w:rsidRPr="00031C03">
        <w:rPr>
          <w:rFonts w:ascii="Times New Roman" w:eastAsia="Times New Roman" w:hAnsi="Times New Roman" w:cs="Times New Roman"/>
          <w:b/>
          <w:sz w:val="24"/>
          <w:szCs w:val="24"/>
        </w:rPr>
        <w:t xml:space="preserve"> </w:t>
      </w:r>
      <w:r w:rsidRPr="00031C03">
        <w:rPr>
          <w:rFonts w:ascii="Times New Roman" w:eastAsia="Times New Roman" w:hAnsi="Times New Roman" w:cs="Times New Roman"/>
          <w:b/>
          <w:sz w:val="24"/>
          <w:szCs w:val="24"/>
        </w:rPr>
        <w:t>Y</w:t>
      </w:r>
    </w:p>
    <w:p w14:paraId="4A7F90D7" w14:textId="5E5B49A6" w:rsidR="00031C03" w:rsidRPr="00031C03" w:rsidRDefault="00650490" w:rsidP="00031C03">
      <w:pPr>
        <w:suppressLineNumbers/>
        <w:spacing w:line="480" w:lineRule="auto"/>
        <w:ind w:firstLine="720"/>
        <w:jc w:val="both"/>
        <w:rPr>
          <w:rFonts w:ascii="Times New Roman" w:eastAsia="Times New Roman" w:hAnsi="Times New Roman" w:cs="Times New Roman"/>
          <w:sz w:val="24"/>
          <w:szCs w:val="24"/>
        </w:rPr>
      </w:pPr>
      <w:r w:rsidRPr="00031C03">
        <w:rPr>
          <w:rFonts w:ascii="Times New Roman" w:eastAsia="Times New Roman" w:hAnsi="Times New Roman" w:cs="Times New Roman"/>
          <w:b/>
          <w:sz w:val="24"/>
          <w:szCs w:val="24"/>
        </w:rPr>
        <w:t xml:space="preserve">THIS ORDINANCE </w:t>
      </w:r>
      <w:r w:rsidRPr="00031C03">
        <w:rPr>
          <w:rFonts w:ascii="Times New Roman" w:eastAsia="Times New Roman" w:hAnsi="Times New Roman" w:cs="Times New Roman"/>
          <w:sz w:val="24"/>
          <w:szCs w:val="24"/>
        </w:rPr>
        <w:t>amends C</w:t>
      </w:r>
      <w:r w:rsidR="00A51538" w:rsidRPr="00031C03">
        <w:rPr>
          <w:rFonts w:ascii="Times New Roman" w:eastAsia="Times New Roman" w:hAnsi="Times New Roman" w:cs="Times New Roman"/>
          <w:sz w:val="24"/>
          <w:szCs w:val="24"/>
        </w:rPr>
        <w:t xml:space="preserve">hapter 50 of the Detroit City Code, </w:t>
      </w:r>
      <w:r w:rsidR="00A51538" w:rsidRPr="00031C03">
        <w:rPr>
          <w:rFonts w:ascii="Times New Roman" w:eastAsia="Times New Roman" w:hAnsi="Times New Roman" w:cs="Times New Roman"/>
          <w:i/>
          <w:sz w:val="24"/>
          <w:szCs w:val="24"/>
        </w:rPr>
        <w:t>Zoning</w:t>
      </w:r>
      <w:r w:rsidR="00A51538" w:rsidRPr="00031C03">
        <w:rPr>
          <w:rFonts w:ascii="Times New Roman" w:eastAsia="Times New Roman" w:hAnsi="Times New Roman" w:cs="Times New Roman"/>
          <w:sz w:val="24"/>
          <w:szCs w:val="24"/>
        </w:rPr>
        <w:t xml:space="preserve">, </w:t>
      </w:r>
      <w:r w:rsidR="00031C03" w:rsidRPr="00031C03">
        <w:rPr>
          <w:rFonts w:ascii="Times New Roman" w:hAnsi="Times New Roman" w:cs="Times New Roman"/>
          <w:sz w:val="24"/>
          <w:szCs w:val="24"/>
        </w:rPr>
        <w:t>by amending Article III (</w:t>
      </w:r>
      <w:r w:rsidR="00031C03" w:rsidRPr="00031C03">
        <w:rPr>
          <w:rFonts w:ascii="Times New Roman" w:hAnsi="Times New Roman" w:cs="Times New Roman"/>
          <w:i/>
          <w:iCs/>
          <w:sz w:val="24"/>
          <w:szCs w:val="24"/>
        </w:rPr>
        <w:t>Review and Approval Procedures (Part 1)</w:t>
      </w:r>
      <w:r w:rsidR="00031C03" w:rsidRPr="00031C03">
        <w:rPr>
          <w:rFonts w:ascii="Times New Roman" w:hAnsi="Times New Roman" w:cs="Times New Roman"/>
          <w:sz w:val="24"/>
          <w:szCs w:val="24"/>
        </w:rPr>
        <w:t>), Division 12 (</w:t>
      </w:r>
      <w:r w:rsidR="00031C03" w:rsidRPr="00031C03">
        <w:rPr>
          <w:rFonts w:ascii="Times New Roman" w:hAnsi="Times New Roman" w:cs="Times New Roman"/>
          <w:i/>
          <w:iCs/>
          <w:sz w:val="24"/>
          <w:szCs w:val="24"/>
        </w:rPr>
        <w:t>Medical Marijuana Facilities and Adult-Use Marijuana Establishments</w:t>
      </w:r>
      <w:r w:rsidR="00031C03" w:rsidRPr="00031C03">
        <w:rPr>
          <w:rFonts w:ascii="Times New Roman" w:hAnsi="Times New Roman" w:cs="Times New Roman"/>
          <w:sz w:val="24"/>
          <w:szCs w:val="24"/>
        </w:rPr>
        <w:t>), Section 50-3-535 (</w:t>
      </w:r>
      <w:r w:rsidR="00031C03" w:rsidRPr="00031C03">
        <w:rPr>
          <w:rFonts w:ascii="Times New Roman" w:hAnsi="Times New Roman" w:cs="Times New Roman"/>
          <w:i/>
          <w:iCs/>
          <w:sz w:val="24"/>
          <w:szCs w:val="24"/>
        </w:rPr>
        <w:t>Permitted districts for medical marijuana facilities and adult-use marijuana establishments; conditional use; restrictions</w:t>
      </w:r>
      <w:r w:rsidR="00031C03" w:rsidRPr="00031C03">
        <w:rPr>
          <w:rFonts w:ascii="Times New Roman" w:hAnsi="Times New Roman" w:cs="Times New Roman"/>
          <w:sz w:val="24"/>
          <w:szCs w:val="24"/>
        </w:rPr>
        <w:t>), and by amending Article XII (</w:t>
      </w:r>
      <w:r w:rsidR="00031C03" w:rsidRPr="00031C03">
        <w:rPr>
          <w:rFonts w:ascii="Times New Roman" w:hAnsi="Times New Roman" w:cs="Times New Roman"/>
          <w:i/>
          <w:iCs/>
          <w:sz w:val="24"/>
          <w:szCs w:val="24"/>
        </w:rPr>
        <w:t>Use Regulations</w:t>
      </w:r>
      <w:r w:rsidR="00031C03" w:rsidRPr="00031C03">
        <w:rPr>
          <w:rFonts w:ascii="Times New Roman" w:hAnsi="Times New Roman" w:cs="Times New Roman"/>
          <w:sz w:val="24"/>
          <w:szCs w:val="24"/>
        </w:rPr>
        <w:t>), Division 2 (</w:t>
      </w:r>
      <w:r w:rsidR="00031C03" w:rsidRPr="00031C03">
        <w:rPr>
          <w:rFonts w:ascii="Times New Roman" w:hAnsi="Times New Roman" w:cs="Times New Roman"/>
          <w:i/>
          <w:iCs/>
          <w:sz w:val="24"/>
          <w:szCs w:val="24"/>
        </w:rPr>
        <w:t>General Use Standards</w:t>
      </w:r>
      <w:r w:rsidR="00031C03" w:rsidRPr="00031C03">
        <w:rPr>
          <w:rFonts w:ascii="Times New Roman" w:hAnsi="Times New Roman" w:cs="Times New Roman"/>
          <w:sz w:val="24"/>
          <w:szCs w:val="24"/>
        </w:rPr>
        <w:t>), Section 50-12-132 (</w:t>
      </w:r>
      <w:r w:rsidR="00031C03" w:rsidRPr="00031C03">
        <w:rPr>
          <w:rFonts w:ascii="Times New Roman" w:hAnsi="Times New Roman" w:cs="Times New Roman"/>
          <w:i/>
          <w:iCs/>
          <w:sz w:val="24"/>
          <w:szCs w:val="24"/>
        </w:rPr>
        <w:t>Other uses-Spacing</w:t>
      </w:r>
      <w:r w:rsidR="00031C03" w:rsidRPr="00031C03">
        <w:rPr>
          <w:rFonts w:ascii="Times New Roman" w:hAnsi="Times New Roman" w:cs="Times New Roman"/>
          <w:sz w:val="24"/>
          <w:szCs w:val="24"/>
        </w:rPr>
        <w:t>), Division 3 (</w:t>
      </w:r>
      <w:r w:rsidR="00031C03" w:rsidRPr="00031C03">
        <w:rPr>
          <w:rFonts w:ascii="Times New Roman" w:hAnsi="Times New Roman" w:cs="Times New Roman"/>
          <w:i/>
          <w:iCs/>
          <w:sz w:val="24"/>
          <w:szCs w:val="24"/>
        </w:rPr>
        <w:t>Specific Use Standards</w:t>
      </w:r>
      <w:r w:rsidR="00031C03" w:rsidRPr="00031C03">
        <w:rPr>
          <w:rFonts w:ascii="Times New Roman" w:hAnsi="Times New Roman" w:cs="Times New Roman"/>
          <w:sz w:val="24"/>
          <w:szCs w:val="24"/>
        </w:rPr>
        <w:t>), Subdivision I (</w:t>
      </w:r>
      <w:r w:rsidR="00031C03" w:rsidRPr="00031C03">
        <w:rPr>
          <w:rFonts w:ascii="Times New Roman" w:hAnsi="Times New Roman" w:cs="Times New Roman"/>
          <w:i/>
          <w:iCs/>
          <w:sz w:val="24"/>
          <w:szCs w:val="24"/>
        </w:rPr>
        <w:t>Other Uses-Miscellaneous</w:t>
      </w:r>
      <w:r w:rsidR="00031C03" w:rsidRPr="00031C03">
        <w:rPr>
          <w:rFonts w:ascii="Times New Roman" w:hAnsi="Times New Roman" w:cs="Times New Roman"/>
          <w:sz w:val="24"/>
          <w:szCs w:val="24"/>
        </w:rPr>
        <w:t>), Section 50-12-413 (</w:t>
      </w:r>
      <w:r w:rsidR="00031C03" w:rsidRPr="00031C03">
        <w:rPr>
          <w:rFonts w:ascii="Times New Roman" w:hAnsi="Times New Roman" w:cs="Times New Roman"/>
          <w:i/>
          <w:iCs/>
          <w:sz w:val="24"/>
          <w:szCs w:val="24"/>
        </w:rPr>
        <w:t>Medical marijuana facilities and adult-use establishments</w:t>
      </w:r>
      <w:r w:rsidR="00031C03" w:rsidRPr="00031C03">
        <w:rPr>
          <w:rFonts w:ascii="Times New Roman" w:hAnsi="Times New Roman" w:cs="Times New Roman"/>
          <w:sz w:val="24"/>
          <w:szCs w:val="24"/>
        </w:rPr>
        <w:t>), Division 6 (</w:t>
      </w:r>
      <w:r w:rsidR="00031C03" w:rsidRPr="00031C03">
        <w:rPr>
          <w:rFonts w:ascii="Times New Roman" w:hAnsi="Times New Roman" w:cs="Times New Roman"/>
          <w:i/>
          <w:iCs/>
          <w:sz w:val="24"/>
          <w:szCs w:val="24"/>
        </w:rPr>
        <w:t>Temporary Uses and Structures</w:t>
      </w:r>
      <w:r w:rsidR="00031C03" w:rsidRPr="00031C03">
        <w:rPr>
          <w:rFonts w:ascii="Times New Roman" w:hAnsi="Times New Roman" w:cs="Times New Roman"/>
          <w:sz w:val="24"/>
          <w:szCs w:val="24"/>
        </w:rPr>
        <w:t>), Subdivision B (</w:t>
      </w:r>
      <w:r w:rsidR="00031C03" w:rsidRPr="00031C03">
        <w:rPr>
          <w:rFonts w:ascii="Times New Roman" w:hAnsi="Times New Roman" w:cs="Times New Roman"/>
          <w:i/>
          <w:iCs/>
          <w:sz w:val="24"/>
          <w:szCs w:val="24"/>
        </w:rPr>
        <w:t>Specific Temporary Uses Allowed</w:t>
      </w:r>
      <w:r w:rsidR="00031C03" w:rsidRPr="00031C03">
        <w:rPr>
          <w:rFonts w:ascii="Times New Roman" w:hAnsi="Times New Roman" w:cs="Times New Roman"/>
          <w:sz w:val="24"/>
          <w:szCs w:val="24"/>
        </w:rPr>
        <w:t>), Section 50-12-563 (</w:t>
      </w:r>
      <w:r w:rsidR="00031C03" w:rsidRPr="00031C03">
        <w:rPr>
          <w:rFonts w:ascii="Times New Roman" w:hAnsi="Times New Roman" w:cs="Times New Roman"/>
          <w:i/>
          <w:iCs/>
          <w:sz w:val="24"/>
          <w:szCs w:val="24"/>
        </w:rPr>
        <w:t>Prohibited temporary uses</w:t>
      </w:r>
      <w:r w:rsidR="00031C03" w:rsidRPr="00031C03">
        <w:rPr>
          <w:rFonts w:ascii="Times New Roman" w:hAnsi="Times New Roman" w:cs="Times New Roman"/>
          <w:sz w:val="24"/>
          <w:szCs w:val="24"/>
        </w:rPr>
        <w:t>) to modify minimum spacing requirements and applicability for designated marijuana consumption establishments, marijuana microbusinesses, and marijuana retail/provisioning facilities, to add specific use standards for designated marijuana consumption establishments, and to modify the temporary use prohibition for temporary marijuana events and temporary designated marijuana consumption establishments.</w:t>
      </w:r>
    </w:p>
    <w:p w14:paraId="1DEE942B" w14:textId="77777777" w:rsidR="00E37566" w:rsidRDefault="00E37566" w:rsidP="008C06FB">
      <w:pPr>
        <w:suppressLineNumbers/>
        <w:spacing w:line="480" w:lineRule="auto"/>
        <w:ind w:firstLine="720"/>
        <w:jc w:val="both"/>
        <w:rPr>
          <w:rFonts w:ascii="Times New Roman" w:eastAsia="Times New Roman" w:hAnsi="Times New Roman" w:cs="Times New Roman"/>
          <w:color w:val="808080" w:themeColor="background1" w:themeShade="80"/>
          <w:sz w:val="24"/>
          <w:szCs w:val="24"/>
        </w:rPr>
      </w:pPr>
    </w:p>
    <w:p w14:paraId="1AC801FB" w14:textId="77777777" w:rsidR="00800A60" w:rsidRPr="004F4BE2" w:rsidRDefault="00800A60" w:rsidP="008C06FB">
      <w:pPr>
        <w:suppressLineNumbers/>
        <w:spacing w:line="480" w:lineRule="auto"/>
        <w:ind w:firstLine="720"/>
        <w:jc w:val="both"/>
        <w:rPr>
          <w:rFonts w:ascii="Times New Roman" w:hAnsi="Times New Roman" w:cs="Times New Roman"/>
          <w:color w:val="808080" w:themeColor="background1" w:themeShade="80"/>
          <w:sz w:val="24"/>
          <w:szCs w:val="24"/>
        </w:rPr>
      </w:pPr>
    </w:p>
    <w:p w14:paraId="4A686050" w14:textId="77777777" w:rsidR="008C06FB" w:rsidRPr="004F4BE2" w:rsidRDefault="008C06FB" w:rsidP="005C7894">
      <w:pPr>
        <w:suppressLineNumbers/>
        <w:spacing w:line="480" w:lineRule="auto"/>
        <w:ind w:firstLine="720"/>
        <w:jc w:val="both"/>
        <w:rPr>
          <w:rFonts w:ascii="Times New Roman" w:hAnsi="Times New Roman" w:cs="Times New Roman"/>
          <w:color w:val="808080" w:themeColor="background1" w:themeShade="80"/>
          <w:sz w:val="24"/>
          <w:szCs w:val="24"/>
        </w:rPr>
      </w:pPr>
    </w:p>
    <w:p w14:paraId="07E441E6" w14:textId="77777777" w:rsidR="005C7894" w:rsidRPr="004F4BE2" w:rsidRDefault="005C7894" w:rsidP="005266BF">
      <w:pPr>
        <w:suppressLineNumbers/>
        <w:spacing w:line="480" w:lineRule="auto"/>
        <w:ind w:firstLine="720"/>
        <w:jc w:val="both"/>
        <w:rPr>
          <w:rFonts w:ascii="Times New Roman" w:hAnsi="Times New Roman" w:cs="Times New Roman"/>
          <w:color w:val="808080" w:themeColor="background1" w:themeShade="80"/>
          <w:sz w:val="24"/>
          <w:szCs w:val="24"/>
        </w:rPr>
      </w:pPr>
    </w:p>
    <w:p w14:paraId="1CC8318F" w14:textId="3F81A2B0" w:rsidR="00640C23" w:rsidRPr="004F4BE2" w:rsidRDefault="00640C23" w:rsidP="00441D0B">
      <w:pPr>
        <w:suppressLineNumbers/>
        <w:spacing w:line="480" w:lineRule="auto"/>
        <w:ind w:firstLine="720"/>
        <w:jc w:val="both"/>
        <w:rPr>
          <w:rFonts w:ascii="Times New Roman" w:eastAsia="Times New Roman" w:hAnsi="Times New Roman" w:cs="Times New Roman"/>
          <w:color w:val="808080" w:themeColor="background1" w:themeShade="80"/>
          <w:sz w:val="24"/>
          <w:szCs w:val="24"/>
        </w:rPr>
      </w:pPr>
    </w:p>
    <w:p w14:paraId="6B4B0670" w14:textId="62E84595" w:rsidR="00640C23" w:rsidRPr="004F4BE2" w:rsidRDefault="00640C23" w:rsidP="00441D0B">
      <w:pPr>
        <w:suppressLineNumbers/>
        <w:spacing w:line="480" w:lineRule="auto"/>
        <w:ind w:firstLine="720"/>
        <w:jc w:val="both"/>
        <w:rPr>
          <w:rFonts w:ascii="Times New Roman" w:eastAsia="Times New Roman" w:hAnsi="Times New Roman" w:cs="Times New Roman"/>
          <w:color w:val="808080" w:themeColor="background1" w:themeShade="80"/>
          <w:sz w:val="24"/>
          <w:szCs w:val="24"/>
        </w:rPr>
      </w:pPr>
    </w:p>
    <w:p w14:paraId="03C246D7" w14:textId="0ADF1BBD" w:rsidR="00640C23" w:rsidRPr="004F4BE2" w:rsidRDefault="00640C23" w:rsidP="00441D0B">
      <w:pPr>
        <w:suppressLineNumbers/>
        <w:spacing w:line="480" w:lineRule="auto"/>
        <w:ind w:firstLine="720"/>
        <w:jc w:val="both"/>
        <w:rPr>
          <w:rFonts w:ascii="Times New Roman" w:eastAsia="Times New Roman" w:hAnsi="Times New Roman" w:cs="Times New Roman"/>
          <w:color w:val="808080" w:themeColor="background1" w:themeShade="80"/>
          <w:sz w:val="24"/>
          <w:szCs w:val="24"/>
        </w:rPr>
      </w:pPr>
    </w:p>
    <w:p w14:paraId="2106EE92" w14:textId="77777777" w:rsidR="00650490" w:rsidRPr="00031C03" w:rsidRDefault="001C56AF" w:rsidP="00577456">
      <w:pPr>
        <w:spacing w:after="0" w:line="480" w:lineRule="auto"/>
        <w:jc w:val="both"/>
        <w:rPr>
          <w:rFonts w:ascii="Times New Roman" w:eastAsia="Times New Roman" w:hAnsi="Times New Roman" w:cs="Times New Roman"/>
          <w:b/>
          <w:sz w:val="24"/>
          <w:szCs w:val="24"/>
        </w:rPr>
      </w:pPr>
      <w:r w:rsidRPr="00031C03">
        <w:rPr>
          <w:rFonts w:ascii="Times New Roman" w:eastAsia="Times New Roman" w:hAnsi="Times New Roman" w:cs="Times New Roman"/>
          <w:b/>
          <w:sz w:val="24"/>
          <w:szCs w:val="24"/>
        </w:rPr>
        <w:lastRenderedPageBreak/>
        <w:t>BY COUNCIL MEMBER_______________________________________________________:</w:t>
      </w:r>
    </w:p>
    <w:p w14:paraId="65A5F98B" w14:textId="558BF072" w:rsidR="00031C03" w:rsidRPr="00031C03" w:rsidRDefault="001C56AF" w:rsidP="00031C03">
      <w:pPr>
        <w:spacing w:line="480" w:lineRule="auto"/>
        <w:ind w:firstLine="720"/>
        <w:jc w:val="both"/>
        <w:rPr>
          <w:rFonts w:ascii="Times New Roman" w:eastAsia="Times New Roman" w:hAnsi="Times New Roman" w:cs="Times New Roman"/>
          <w:sz w:val="24"/>
          <w:szCs w:val="24"/>
        </w:rPr>
      </w:pPr>
      <w:r w:rsidRPr="00031C03">
        <w:rPr>
          <w:rFonts w:ascii="Times New Roman" w:eastAsia="Times New Roman" w:hAnsi="Times New Roman" w:cs="Times New Roman"/>
          <w:b/>
          <w:bCs/>
          <w:sz w:val="24"/>
          <w:szCs w:val="24"/>
        </w:rPr>
        <w:t>AN ORDINANCE</w:t>
      </w:r>
      <w:r w:rsidRPr="00031C03">
        <w:rPr>
          <w:rFonts w:ascii="Times New Roman" w:eastAsia="Times New Roman" w:hAnsi="Times New Roman" w:cs="Times New Roman"/>
          <w:sz w:val="24"/>
          <w:szCs w:val="24"/>
        </w:rPr>
        <w:t xml:space="preserve"> to amend</w:t>
      </w:r>
      <w:r w:rsidRPr="00031C03">
        <w:rPr>
          <w:rFonts w:ascii="Times New Roman" w:eastAsia="Times New Roman" w:hAnsi="Times New Roman" w:cs="Times New Roman"/>
          <w:b/>
          <w:sz w:val="24"/>
          <w:szCs w:val="24"/>
        </w:rPr>
        <w:t xml:space="preserve"> </w:t>
      </w:r>
      <w:r w:rsidRPr="00031C03">
        <w:rPr>
          <w:rFonts w:ascii="Times New Roman" w:eastAsia="Times New Roman" w:hAnsi="Times New Roman" w:cs="Times New Roman"/>
          <w:sz w:val="24"/>
          <w:szCs w:val="24"/>
        </w:rPr>
        <w:t xml:space="preserve">Chapter 50 of the Detroit City Code, </w:t>
      </w:r>
      <w:r w:rsidRPr="00031C03">
        <w:rPr>
          <w:rFonts w:ascii="Times New Roman" w:eastAsia="Times New Roman" w:hAnsi="Times New Roman" w:cs="Times New Roman"/>
          <w:i/>
          <w:sz w:val="24"/>
          <w:szCs w:val="24"/>
        </w:rPr>
        <w:t>Zoning</w:t>
      </w:r>
      <w:r w:rsidRPr="00031C03">
        <w:rPr>
          <w:rFonts w:ascii="Times New Roman" w:eastAsia="Times New Roman" w:hAnsi="Times New Roman" w:cs="Times New Roman"/>
          <w:sz w:val="24"/>
          <w:szCs w:val="24"/>
        </w:rPr>
        <w:t xml:space="preserve">, </w:t>
      </w:r>
      <w:r w:rsidR="00031C03" w:rsidRPr="00031C03">
        <w:rPr>
          <w:rFonts w:ascii="Times New Roman" w:hAnsi="Times New Roman" w:cs="Times New Roman"/>
          <w:sz w:val="24"/>
          <w:szCs w:val="24"/>
        </w:rPr>
        <w:t>by amending Article III (</w:t>
      </w:r>
      <w:r w:rsidR="00031C03" w:rsidRPr="00031C03">
        <w:rPr>
          <w:rFonts w:ascii="Times New Roman" w:hAnsi="Times New Roman" w:cs="Times New Roman"/>
          <w:i/>
          <w:iCs/>
          <w:sz w:val="24"/>
          <w:szCs w:val="24"/>
        </w:rPr>
        <w:t>Review and Approval Procedures (Part 1)</w:t>
      </w:r>
      <w:r w:rsidR="00031C03" w:rsidRPr="00031C03">
        <w:rPr>
          <w:rFonts w:ascii="Times New Roman" w:hAnsi="Times New Roman" w:cs="Times New Roman"/>
          <w:sz w:val="24"/>
          <w:szCs w:val="24"/>
        </w:rPr>
        <w:t>), Division 12 (</w:t>
      </w:r>
      <w:r w:rsidR="00031C03" w:rsidRPr="00031C03">
        <w:rPr>
          <w:rFonts w:ascii="Times New Roman" w:hAnsi="Times New Roman" w:cs="Times New Roman"/>
          <w:i/>
          <w:iCs/>
          <w:sz w:val="24"/>
          <w:szCs w:val="24"/>
        </w:rPr>
        <w:t>Medical Marijuana Facilities and Adult-Use Marijuana Establishments</w:t>
      </w:r>
      <w:r w:rsidR="00031C03" w:rsidRPr="00031C03">
        <w:rPr>
          <w:rFonts w:ascii="Times New Roman" w:hAnsi="Times New Roman" w:cs="Times New Roman"/>
          <w:sz w:val="24"/>
          <w:szCs w:val="24"/>
        </w:rPr>
        <w:t>), Section 50-3-535 (</w:t>
      </w:r>
      <w:r w:rsidR="00031C03" w:rsidRPr="00031C03">
        <w:rPr>
          <w:rFonts w:ascii="Times New Roman" w:hAnsi="Times New Roman" w:cs="Times New Roman"/>
          <w:i/>
          <w:iCs/>
          <w:sz w:val="24"/>
          <w:szCs w:val="24"/>
        </w:rPr>
        <w:t>Permitted districts for medical marijuana facilities and adult-use marijuana establishments; conditional use; restrictions</w:t>
      </w:r>
      <w:r w:rsidR="00031C03" w:rsidRPr="00031C03">
        <w:rPr>
          <w:rFonts w:ascii="Times New Roman" w:hAnsi="Times New Roman" w:cs="Times New Roman"/>
          <w:sz w:val="24"/>
          <w:szCs w:val="24"/>
        </w:rPr>
        <w:t>), and by amending Article XII (</w:t>
      </w:r>
      <w:r w:rsidR="00031C03" w:rsidRPr="00031C03">
        <w:rPr>
          <w:rFonts w:ascii="Times New Roman" w:hAnsi="Times New Roman" w:cs="Times New Roman"/>
          <w:i/>
          <w:iCs/>
          <w:sz w:val="24"/>
          <w:szCs w:val="24"/>
        </w:rPr>
        <w:t>Use Regulations</w:t>
      </w:r>
      <w:r w:rsidR="00031C03" w:rsidRPr="00031C03">
        <w:rPr>
          <w:rFonts w:ascii="Times New Roman" w:hAnsi="Times New Roman" w:cs="Times New Roman"/>
          <w:sz w:val="24"/>
          <w:szCs w:val="24"/>
        </w:rPr>
        <w:t>), Division 2 (</w:t>
      </w:r>
      <w:r w:rsidR="00031C03" w:rsidRPr="00031C03">
        <w:rPr>
          <w:rFonts w:ascii="Times New Roman" w:hAnsi="Times New Roman" w:cs="Times New Roman"/>
          <w:i/>
          <w:iCs/>
          <w:sz w:val="24"/>
          <w:szCs w:val="24"/>
        </w:rPr>
        <w:t>General Use Standards</w:t>
      </w:r>
      <w:r w:rsidR="00031C03" w:rsidRPr="00031C03">
        <w:rPr>
          <w:rFonts w:ascii="Times New Roman" w:hAnsi="Times New Roman" w:cs="Times New Roman"/>
          <w:sz w:val="24"/>
          <w:szCs w:val="24"/>
        </w:rPr>
        <w:t>), Section 50-12-132 (</w:t>
      </w:r>
      <w:r w:rsidR="00031C03" w:rsidRPr="00031C03">
        <w:rPr>
          <w:rFonts w:ascii="Times New Roman" w:hAnsi="Times New Roman" w:cs="Times New Roman"/>
          <w:i/>
          <w:iCs/>
          <w:sz w:val="24"/>
          <w:szCs w:val="24"/>
        </w:rPr>
        <w:t>Other uses-Spacing</w:t>
      </w:r>
      <w:r w:rsidR="00031C03" w:rsidRPr="00031C03">
        <w:rPr>
          <w:rFonts w:ascii="Times New Roman" w:hAnsi="Times New Roman" w:cs="Times New Roman"/>
          <w:sz w:val="24"/>
          <w:szCs w:val="24"/>
        </w:rPr>
        <w:t>), Division 3 (</w:t>
      </w:r>
      <w:r w:rsidR="00031C03" w:rsidRPr="00031C03">
        <w:rPr>
          <w:rFonts w:ascii="Times New Roman" w:hAnsi="Times New Roman" w:cs="Times New Roman"/>
          <w:i/>
          <w:iCs/>
          <w:sz w:val="24"/>
          <w:szCs w:val="24"/>
        </w:rPr>
        <w:t>Specific Use Standards</w:t>
      </w:r>
      <w:r w:rsidR="00031C03" w:rsidRPr="00031C03">
        <w:rPr>
          <w:rFonts w:ascii="Times New Roman" w:hAnsi="Times New Roman" w:cs="Times New Roman"/>
          <w:sz w:val="24"/>
          <w:szCs w:val="24"/>
        </w:rPr>
        <w:t>), Subdivision I (</w:t>
      </w:r>
      <w:r w:rsidR="00031C03" w:rsidRPr="00031C03">
        <w:rPr>
          <w:rFonts w:ascii="Times New Roman" w:hAnsi="Times New Roman" w:cs="Times New Roman"/>
          <w:i/>
          <w:iCs/>
          <w:sz w:val="24"/>
          <w:szCs w:val="24"/>
        </w:rPr>
        <w:t>Other Uses-Miscellaneous</w:t>
      </w:r>
      <w:r w:rsidR="00031C03" w:rsidRPr="00031C03">
        <w:rPr>
          <w:rFonts w:ascii="Times New Roman" w:hAnsi="Times New Roman" w:cs="Times New Roman"/>
          <w:sz w:val="24"/>
          <w:szCs w:val="24"/>
        </w:rPr>
        <w:t>), Section 50-12-413 (</w:t>
      </w:r>
      <w:r w:rsidR="00031C03" w:rsidRPr="00031C03">
        <w:rPr>
          <w:rFonts w:ascii="Times New Roman" w:hAnsi="Times New Roman" w:cs="Times New Roman"/>
          <w:i/>
          <w:iCs/>
          <w:sz w:val="24"/>
          <w:szCs w:val="24"/>
        </w:rPr>
        <w:t>Medical marijuana facilities and adult-use establishments</w:t>
      </w:r>
      <w:r w:rsidR="00031C03" w:rsidRPr="00031C03">
        <w:rPr>
          <w:rFonts w:ascii="Times New Roman" w:hAnsi="Times New Roman" w:cs="Times New Roman"/>
          <w:sz w:val="24"/>
          <w:szCs w:val="24"/>
        </w:rPr>
        <w:t>), Division 6 (</w:t>
      </w:r>
      <w:r w:rsidR="00031C03" w:rsidRPr="00031C03">
        <w:rPr>
          <w:rFonts w:ascii="Times New Roman" w:hAnsi="Times New Roman" w:cs="Times New Roman"/>
          <w:i/>
          <w:iCs/>
          <w:sz w:val="24"/>
          <w:szCs w:val="24"/>
        </w:rPr>
        <w:t>Temporary Uses and Structures</w:t>
      </w:r>
      <w:r w:rsidR="00031C03" w:rsidRPr="00031C03">
        <w:rPr>
          <w:rFonts w:ascii="Times New Roman" w:hAnsi="Times New Roman" w:cs="Times New Roman"/>
          <w:sz w:val="24"/>
          <w:szCs w:val="24"/>
        </w:rPr>
        <w:t>), Subdivision B (</w:t>
      </w:r>
      <w:r w:rsidR="00031C03" w:rsidRPr="00031C03">
        <w:rPr>
          <w:rFonts w:ascii="Times New Roman" w:hAnsi="Times New Roman" w:cs="Times New Roman"/>
          <w:i/>
          <w:iCs/>
          <w:sz w:val="24"/>
          <w:szCs w:val="24"/>
        </w:rPr>
        <w:t>Specific Temporary Uses Allowed</w:t>
      </w:r>
      <w:r w:rsidR="00031C03" w:rsidRPr="00031C03">
        <w:rPr>
          <w:rFonts w:ascii="Times New Roman" w:hAnsi="Times New Roman" w:cs="Times New Roman"/>
          <w:sz w:val="24"/>
          <w:szCs w:val="24"/>
        </w:rPr>
        <w:t>), Section 50-12-563 (</w:t>
      </w:r>
      <w:r w:rsidR="00031C03" w:rsidRPr="00031C03">
        <w:rPr>
          <w:rFonts w:ascii="Times New Roman" w:hAnsi="Times New Roman" w:cs="Times New Roman"/>
          <w:i/>
          <w:iCs/>
          <w:sz w:val="24"/>
          <w:szCs w:val="24"/>
        </w:rPr>
        <w:t>Prohibited temporary uses</w:t>
      </w:r>
      <w:r w:rsidR="00031C03" w:rsidRPr="00031C03">
        <w:rPr>
          <w:rFonts w:ascii="Times New Roman" w:hAnsi="Times New Roman" w:cs="Times New Roman"/>
          <w:sz w:val="24"/>
          <w:szCs w:val="24"/>
        </w:rPr>
        <w:t>) to modify minimum spacing requirements and applicability for designated marijuana consumption establishments, marijuana microbusinesses, and marijuana retail/provisioning facilities, to add specific use standards for designated marijuana consumption establishments, and to modify the temporary use prohibition for temporary marijuana events and temporary designated marijuana consumption establishments.</w:t>
      </w:r>
    </w:p>
    <w:p w14:paraId="2106EE95" w14:textId="77777777" w:rsidR="00256D0C" w:rsidRPr="00BE2066" w:rsidRDefault="00256D0C" w:rsidP="00577456">
      <w:pPr>
        <w:spacing w:after="0" w:line="480" w:lineRule="auto"/>
        <w:ind w:firstLine="720"/>
        <w:jc w:val="both"/>
        <w:rPr>
          <w:rFonts w:ascii="Times New Roman" w:eastAsia="Times New Roman" w:hAnsi="Times New Roman" w:cs="Times New Roman"/>
          <w:b/>
          <w:sz w:val="24"/>
          <w:szCs w:val="24"/>
        </w:rPr>
      </w:pPr>
      <w:r w:rsidRPr="00BE2066">
        <w:rPr>
          <w:rFonts w:ascii="Times New Roman" w:eastAsia="Times New Roman" w:hAnsi="Times New Roman" w:cs="Times New Roman"/>
          <w:b/>
          <w:sz w:val="24"/>
          <w:szCs w:val="24"/>
        </w:rPr>
        <w:t>IT IS HEREBY ORDAINED BY THE PEOPLE OF THE CITY OF DETROIT THAT:</w:t>
      </w:r>
    </w:p>
    <w:p w14:paraId="2106EE96" w14:textId="2E037653" w:rsidR="00256D0C" w:rsidRPr="00BE2066" w:rsidRDefault="00256D0C" w:rsidP="00127E69">
      <w:pPr>
        <w:spacing w:after="0" w:line="480" w:lineRule="auto"/>
        <w:ind w:firstLine="720"/>
        <w:jc w:val="both"/>
        <w:rPr>
          <w:rFonts w:ascii="Times New Roman" w:eastAsia="Times New Roman" w:hAnsi="Times New Roman" w:cs="Times New Roman"/>
          <w:sz w:val="24"/>
          <w:szCs w:val="24"/>
        </w:rPr>
      </w:pPr>
      <w:r w:rsidRPr="00BE2066">
        <w:rPr>
          <w:rFonts w:ascii="Times New Roman" w:eastAsia="Times New Roman" w:hAnsi="Times New Roman" w:cs="Times New Roman"/>
          <w:b/>
          <w:sz w:val="24"/>
          <w:szCs w:val="24"/>
        </w:rPr>
        <w:t xml:space="preserve">Section 1. </w:t>
      </w:r>
      <w:r w:rsidRPr="00BE2066">
        <w:rPr>
          <w:rFonts w:ascii="Times New Roman" w:eastAsia="Times New Roman" w:hAnsi="Times New Roman" w:cs="Times New Roman"/>
          <w:sz w:val="24"/>
          <w:szCs w:val="24"/>
        </w:rPr>
        <w:t xml:space="preserve">Chapter 50 of the Detroit City Code, </w:t>
      </w:r>
      <w:r w:rsidRPr="00BE2066">
        <w:rPr>
          <w:rFonts w:ascii="Times New Roman" w:eastAsia="Times New Roman" w:hAnsi="Times New Roman" w:cs="Times New Roman"/>
          <w:i/>
          <w:sz w:val="24"/>
          <w:szCs w:val="24"/>
        </w:rPr>
        <w:t>Zoning</w:t>
      </w:r>
      <w:r w:rsidRPr="00BE2066">
        <w:rPr>
          <w:rFonts w:ascii="Times New Roman" w:eastAsia="Times New Roman" w:hAnsi="Times New Roman" w:cs="Times New Roman"/>
          <w:sz w:val="24"/>
          <w:szCs w:val="24"/>
        </w:rPr>
        <w:t>, is amended as follows:</w:t>
      </w:r>
    </w:p>
    <w:p w14:paraId="2106EE97" w14:textId="77777777" w:rsidR="00256D0C" w:rsidRPr="00BE2066" w:rsidRDefault="00256D0C" w:rsidP="00577456">
      <w:pPr>
        <w:spacing w:after="0" w:line="480" w:lineRule="auto"/>
        <w:jc w:val="center"/>
        <w:rPr>
          <w:rFonts w:ascii="Times New Roman" w:eastAsia="Times New Roman" w:hAnsi="Times New Roman" w:cs="Times New Roman"/>
          <w:b/>
          <w:sz w:val="24"/>
          <w:szCs w:val="24"/>
        </w:rPr>
      </w:pPr>
      <w:r w:rsidRPr="00BE2066">
        <w:rPr>
          <w:rFonts w:ascii="Times New Roman" w:eastAsia="Times New Roman" w:hAnsi="Times New Roman" w:cs="Times New Roman"/>
          <w:b/>
          <w:sz w:val="24"/>
          <w:szCs w:val="24"/>
        </w:rPr>
        <w:t>CHAPTER 50. ZONING.</w:t>
      </w:r>
    </w:p>
    <w:p w14:paraId="4C2C6740" w14:textId="5E327EBC" w:rsidR="005C4AE9" w:rsidRPr="00BE2066" w:rsidRDefault="00D97CF1" w:rsidP="00577456">
      <w:pPr>
        <w:keepNext/>
        <w:spacing w:after="0" w:line="480" w:lineRule="auto"/>
        <w:jc w:val="center"/>
        <w:rPr>
          <w:rFonts w:ascii="Times New Roman" w:eastAsia="Times New Roman" w:hAnsi="Times New Roman" w:cs="Times New Roman"/>
          <w:b/>
          <w:sz w:val="24"/>
          <w:szCs w:val="24"/>
        </w:rPr>
      </w:pPr>
      <w:r w:rsidRPr="00BE2066">
        <w:rPr>
          <w:rFonts w:ascii="Times New Roman" w:eastAsia="Times New Roman" w:hAnsi="Times New Roman" w:cs="Times New Roman"/>
          <w:b/>
          <w:sz w:val="24"/>
          <w:szCs w:val="24"/>
        </w:rPr>
        <w:t xml:space="preserve">ARTICLE III. </w:t>
      </w:r>
      <w:r w:rsidR="00BE2066" w:rsidRPr="00BE2066">
        <w:rPr>
          <w:rFonts w:ascii="Times New Roman" w:eastAsia="Times New Roman" w:hAnsi="Times New Roman" w:cs="Times New Roman"/>
          <w:b/>
          <w:sz w:val="24"/>
          <w:szCs w:val="24"/>
        </w:rPr>
        <w:t xml:space="preserve">- </w:t>
      </w:r>
      <w:r w:rsidRPr="00BE2066">
        <w:rPr>
          <w:rFonts w:ascii="Times New Roman" w:eastAsia="Times New Roman" w:hAnsi="Times New Roman" w:cs="Times New Roman"/>
          <w:b/>
          <w:sz w:val="24"/>
          <w:szCs w:val="24"/>
        </w:rPr>
        <w:t>REVIEW AND APPROVAL PROCEDURES (PART 1)</w:t>
      </w:r>
    </w:p>
    <w:p w14:paraId="23C535AB" w14:textId="41924885" w:rsidR="005C4AE9" w:rsidRPr="002E3C40" w:rsidRDefault="00BE2066" w:rsidP="00577456">
      <w:pPr>
        <w:keepNext/>
        <w:spacing w:after="0" w:line="480" w:lineRule="auto"/>
        <w:jc w:val="center"/>
        <w:rPr>
          <w:rFonts w:ascii="Times New Roman" w:eastAsia="Times New Roman" w:hAnsi="Times New Roman" w:cs="Times New Roman"/>
          <w:b/>
          <w:sz w:val="24"/>
          <w:szCs w:val="24"/>
        </w:rPr>
      </w:pPr>
      <w:r w:rsidRPr="002E3C40">
        <w:rPr>
          <w:rFonts w:ascii="Times New Roman" w:eastAsia="Times New Roman" w:hAnsi="Times New Roman" w:cs="Times New Roman"/>
          <w:b/>
          <w:sz w:val="24"/>
          <w:szCs w:val="24"/>
        </w:rPr>
        <w:t>DIVISION 12</w:t>
      </w:r>
      <w:r w:rsidR="00853F39">
        <w:rPr>
          <w:rFonts w:ascii="Times New Roman" w:eastAsia="Times New Roman" w:hAnsi="Times New Roman" w:cs="Times New Roman"/>
          <w:b/>
          <w:sz w:val="24"/>
          <w:szCs w:val="24"/>
        </w:rPr>
        <w:t>. -</w:t>
      </w:r>
      <w:r w:rsidRPr="002E3C40">
        <w:rPr>
          <w:rFonts w:ascii="Times New Roman" w:eastAsia="Times New Roman" w:hAnsi="Times New Roman" w:cs="Times New Roman"/>
          <w:b/>
          <w:sz w:val="24"/>
          <w:szCs w:val="24"/>
        </w:rPr>
        <w:t xml:space="preserve"> MEDICAL </w:t>
      </w:r>
      <w:r w:rsidR="00682860">
        <w:rPr>
          <w:rFonts w:ascii="Times New Roman" w:eastAsia="Times New Roman" w:hAnsi="Times New Roman" w:cs="Times New Roman"/>
          <w:b/>
          <w:sz w:val="24"/>
          <w:szCs w:val="24"/>
        </w:rPr>
        <w:t>MARIJUANA FACILITIES AND ADULT-USE MARIJUANA ESTABLISHMENTS</w:t>
      </w:r>
    </w:p>
    <w:p w14:paraId="55ED7088" w14:textId="525BF3AA" w:rsidR="0065221C" w:rsidRPr="006C1383" w:rsidRDefault="0064596E" w:rsidP="00577456">
      <w:pPr>
        <w:spacing w:line="480" w:lineRule="auto"/>
        <w:rPr>
          <w:rFonts w:ascii="Times New Roman" w:hAnsi="Times New Roman" w:cs="Times New Roman"/>
          <w:b/>
          <w:sz w:val="24"/>
          <w:szCs w:val="24"/>
        </w:rPr>
      </w:pPr>
      <w:r w:rsidRPr="006C1383">
        <w:rPr>
          <w:rFonts w:ascii="Times New Roman" w:hAnsi="Times New Roman" w:cs="Times New Roman"/>
          <w:b/>
          <w:sz w:val="24"/>
          <w:szCs w:val="24"/>
        </w:rPr>
        <w:t xml:space="preserve">Sec. 50-3-535. </w:t>
      </w:r>
      <w:r w:rsidR="00F2063F" w:rsidRPr="006C1383">
        <w:rPr>
          <w:rFonts w:ascii="Times New Roman" w:hAnsi="Times New Roman" w:cs="Times New Roman"/>
          <w:b/>
          <w:sz w:val="24"/>
          <w:szCs w:val="24"/>
        </w:rPr>
        <w:t xml:space="preserve">- </w:t>
      </w:r>
      <w:r w:rsidRPr="006C1383">
        <w:rPr>
          <w:rFonts w:ascii="Times New Roman" w:hAnsi="Times New Roman" w:cs="Times New Roman"/>
          <w:b/>
          <w:sz w:val="24"/>
          <w:szCs w:val="24"/>
        </w:rPr>
        <w:t>Permitted districts for medical marijuana facilities and adult-use marijuana establishments; conditional use; restrictions</w:t>
      </w:r>
      <w:r w:rsidR="00B635CA">
        <w:rPr>
          <w:rFonts w:ascii="Times New Roman" w:hAnsi="Times New Roman" w:cs="Times New Roman"/>
          <w:b/>
          <w:sz w:val="24"/>
          <w:szCs w:val="24"/>
        </w:rPr>
        <w:t>.</w:t>
      </w:r>
    </w:p>
    <w:p w14:paraId="1C570204" w14:textId="2BA23C8E" w:rsidR="00A041CE" w:rsidRPr="00374813" w:rsidRDefault="00374813" w:rsidP="0046586B">
      <w:pPr>
        <w:spacing w:line="480" w:lineRule="auto"/>
        <w:ind w:left="720" w:hanging="720"/>
        <w:rPr>
          <w:rFonts w:ascii="Times New Roman" w:hAnsi="Times New Roman" w:cs="Times New Roman"/>
          <w:bCs/>
          <w:sz w:val="24"/>
          <w:szCs w:val="24"/>
        </w:rPr>
      </w:pPr>
      <w:r w:rsidRPr="00374813">
        <w:rPr>
          <w:rFonts w:ascii="Times New Roman" w:hAnsi="Times New Roman" w:cs="Times New Roman"/>
          <w:bCs/>
          <w:sz w:val="24"/>
          <w:szCs w:val="24"/>
        </w:rPr>
        <w:lastRenderedPageBreak/>
        <w:t>(a)</w:t>
      </w:r>
      <w:r w:rsidR="00A041CE" w:rsidRPr="00374813">
        <w:rPr>
          <w:rFonts w:ascii="Times New Roman" w:hAnsi="Times New Roman" w:cs="Times New Roman"/>
          <w:bCs/>
          <w:sz w:val="24"/>
          <w:szCs w:val="24"/>
        </w:rPr>
        <w:tab/>
        <w:t>Medical</w:t>
      </w:r>
      <w:r w:rsidR="005B60B9">
        <w:rPr>
          <w:rFonts w:ascii="Times New Roman" w:hAnsi="Times New Roman" w:cs="Times New Roman"/>
          <w:bCs/>
          <w:sz w:val="24"/>
          <w:szCs w:val="24"/>
        </w:rPr>
        <w:t xml:space="preserve"> marijuana facilities and adult-use marijuana establishments may be permitted on land zoned PD, where established as a Planned Development District, and on a conditional basis in the following zoning districts in accordance with this article, subject to the provisions of this division and any other applicable provisions of this Code, and all applicable State of Michigan requirements. Notwithstanding anything to the contrary in this Code, all of the below uses may be located in PD zoning districts, excluding solely residential PD districts, as a major modification of the plans for the subject PD zoning district, and may </w:t>
      </w:r>
      <w:r w:rsidR="005B60B9" w:rsidRPr="0042783D">
        <w:rPr>
          <w:rFonts w:ascii="Times New Roman" w:hAnsi="Times New Roman" w:cs="Times New Roman"/>
          <w:bCs/>
          <w:color w:val="FF0000"/>
          <w:sz w:val="24"/>
          <w:szCs w:val="24"/>
          <w:u w:val="single"/>
        </w:rPr>
        <w:t>be</w:t>
      </w:r>
      <w:r w:rsidR="005B60B9">
        <w:rPr>
          <w:rFonts w:ascii="Times New Roman" w:hAnsi="Times New Roman" w:cs="Times New Roman"/>
          <w:bCs/>
          <w:sz w:val="24"/>
          <w:szCs w:val="24"/>
        </w:rPr>
        <w:t xml:space="preserve"> approved by the City Council in accordance with Section 50-3-97 after making the findings set forth in Section 50-3-281 for the requested use.</w:t>
      </w:r>
    </w:p>
    <w:p w14:paraId="1CC89BA3" w14:textId="0E4443F8" w:rsidR="00C24329" w:rsidRDefault="00374813" w:rsidP="0046586B">
      <w:pPr>
        <w:spacing w:line="480" w:lineRule="auto"/>
        <w:ind w:left="1440" w:hanging="720"/>
        <w:rPr>
          <w:rFonts w:ascii="Times New Roman" w:hAnsi="Times New Roman" w:cs="Times New Roman"/>
          <w:bCs/>
          <w:sz w:val="24"/>
          <w:szCs w:val="24"/>
        </w:rPr>
      </w:pPr>
      <w:r w:rsidRPr="00374813">
        <w:rPr>
          <w:rFonts w:ascii="Times New Roman" w:hAnsi="Times New Roman" w:cs="Times New Roman"/>
          <w:bCs/>
          <w:sz w:val="24"/>
          <w:szCs w:val="24"/>
        </w:rPr>
        <w:t>(1)</w:t>
      </w:r>
      <w:r w:rsidR="00C24329" w:rsidRPr="00374813">
        <w:rPr>
          <w:rFonts w:ascii="Times New Roman" w:hAnsi="Times New Roman" w:cs="Times New Roman"/>
          <w:bCs/>
          <w:sz w:val="24"/>
          <w:szCs w:val="24"/>
        </w:rPr>
        <w:tab/>
      </w:r>
      <w:r w:rsidRPr="00374813">
        <w:rPr>
          <w:rFonts w:ascii="Times New Roman" w:hAnsi="Times New Roman" w:cs="Times New Roman"/>
          <w:bCs/>
          <w:sz w:val="24"/>
          <w:szCs w:val="24"/>
        </w:rPr>
        <w:t>Designated</w:t>
      </w:r>
      <w:r w:rsidR="009310FD">
        <w:rPr>
          <w:rFonts w:ascii="Times New Roman" w:hAnsi="Times New Roman" w:cs="Times New Roman"/>
          <w:bCs/>
          <w:sz w:val="24"/>
          <w:szCs w:val="24"/>
        </w:rPr>
        <w:t xml:space="preserve"> marijuana consumption establishments may be permitted in the B2, B5, B6, M1, M2, M3, M4, and SD2 zoning districts</w:t>
      </w:r>
      <w:r w:rsidR="00824AFC">
        <w:rPr>
          <w:rFonts w:ascii="Times New Roman" w:hAnsi="Times New Roman" w:cs="Times New Roman"/>
          <w:bCs/>
          <w:sz w:val="24"/>
          <w:szCs w:val="24"/>
        </w:rPr>
        <w:t>.</w:t>
      </w:r>
    </w:p>
    <w:p w14:paraId="2DC76177" w14:textId="6BB38BAC" w:rsidR="00D85226" w:rsidRPr="004F7BC8" w:rsidRDefault="00D85226" w:rsidP="00D85226">
      <w:pPr>
        <w:spacing w:line="480" w:lineRule="auto"/>
        <w:ind w:left="1440" w:hanging="720"/>
        <w:rPr>
          <w:rFonts w:ascii="Times New Roman" w:hAnsi="Times New Roman" w:cs="Times New Roman"/>
          <w:bCs/>
          <w:sz w:val="24"/>
          <w:szCs w:val="24"/>
        </w:rPr>
      </w:pPr>
      <w:r w:rsidRPr="004F7BC8">
        <w:rPr>
          <w:rFonts w:ascii="Times New Roman" w:hAnsi="Times New Roman" w:cs="Times New Roman"/>
          <w:bCs/>
          <w:sz w:val="24"/>
          <w:szCs w:val="24"/>
        </w:rPr>
        <w:t>(2)</w:t>
      </w:r>
      <w:r w:rsidRPr="004F7BC8">
        <w:rPr>
          <w:rFonts w:ascii="Times New Roman" w:hAnsi="Times New Roman" w:cs="Times New Roman"/>
          <w:bCs/>
          <w:sz w:val="24"/>
          <w:szCs w:val="24"/>
        </w:rPr>
        <w:tab/>
        <w:t>Marijuana grower facilities may be permitted on a conditional basis in the M1, M2, M3, M4, and M5 zoning districts</w:t>
      </w:r>
      <w:r w:rsidR="00BA24B2" w:rsidRPr="004F7BC8">
        <w:rPr>
          <w:rFonts w:ascii="Times New Roman" w:hAnsi="Times New Roman" w:cs="Times New Roman"/>
          <w:bCs/>
          <w:sz w:val="24"/>
          <w:szCs w:val="24"/>
        </w:rPr>
        <w:t>.</w:t>
      </w:r>
    </w:p>
    <w:p w14:paraId="433A4A7D" w14:textId="223929F0" w:rsidR="00D85226" w:rsidRPr="004F7BC8" w:rsidRDefault="00D85226" w:rsidP="00D85226">
      <w:pPr>
        <w:spacing w:line="480" w:lineRule="auto"/>
        <w:ind w:left="1440" w:hanging="720"/>
        <w:rPr>
          <w:rFonts w:ascii="Times New Roman" w:hAnsi="Times New Roman" w:cs="Times New Roman"/>
          <w:bCs/>
          <w:sz w:val="24"/>
          <w:szCs w:val="24"/>
        </w:rPr>
      </w:pPr>
      <w:r w:rsidRPr="004F7BC8">
        <w:rPr>
          <w:rFonts w:ascii="Times New Roman" w:hAnsi="Times New Roman" w:cs="Times New Roman"/>
          <w:bCs/>
          <w:sz w:val="24"/>
          <w:szCs w:val="24"/>
        </w:rPr>
        <w:t>(3)</w:t>
      </w:r>
      <w:r w:rsidRPr="004F7BC8">
        <w:rPr>
          <w:rFonts w:ascii="Times New Roman" w:hAnsi="Times New Roman" w:cs="Times New Roman"/>
          <w:bCs/>
          <w:sz w:val="24"/>
          <w:szCs w:val="24"/>
        </w:rPr>
        <w:tab/>
      </w:r>
      <w:r w:rsidR="004F7BC8" w:rsidRPr="004F7BC8">
        <w:rPr>
          <w:rFonts w:ascii="Times New Roman" w:hAnsi="Times New Roman" w:cs="Times New Roman"/>
          <w:bCs/>
          <w:sz w:val="24"/>
          <w:szCs w:val="24"/>
        </w:rPr>
        <w:t>Marijuana microbusinesses may be permitted on a conditional basis in the B2, B4, B5, B6, M1, M2, M3, M4, and SD2 zoning districts.</w:t>
      </w:r>
    </w:p>
    <w:p w14:paraId="79D1A4FE" w14:textId="1DDAFB9D" w:rsidR="00D85226" w:rsidRPr="009E0531" w:rsidRDefault="00D85226" w:rsidP="00D85226">
      <w:pPr>
        <w:spacing w:line="480" w:lineRule="auto"/>
        <w:ind w:left="1440" w:hanging="720"/>
        <w:rPr>
          <w:rFonts w:ascii="Times New Roman" w:hAnsi="Times New Roman" w:cs="Times New Roman"/>
          <w:bCs/>
          <w:sz w:val="24"/>
          <w:szCs w:val="24"/>
        </w:rPr>
      </w:pPr>
      <w:r w:rsidRPr="009E0531">
        <w:rPr>
          <w:rFonts w:ascii="Times New Roman" w:hAnsi="Times New Roman" w:cs="Times New Roman"/>
          <w:bCs/>
          <w:sz w:val="24"/>
          <w:szCs w:val="24"/>
        </w:rPr>
        <w:t>(4)</w:t>
      </w:r>
      <w:r w:rsidRPr="009E0531">
        <w:rPr>
          <w:rFonts w:ascii="Times New Roman" w:hAnsi="Times New Roman" w:cs="Times New Roman"/>
          <w:bCs/>
          <w:sz w:val="24"/>
          <w:szCs w:val="24"/>
        </w:rPr>
        <w:tab/>
      </w:r>
      <w:r w:rsidR="00D0717F" w:rsidRPr="009E0531">
        <w:rPr>
          <w:rFonts w:ascii="Times New Roman" w:hAnsi="Times New Roman" w:cs="Times New Roman"/>
          <w:bCs/>
          <w:sz w:val="24"/>
          <w:szCs w:val="24"/>
        </w:rPr>
        <w:t>Marijuana processor facilities may be permitted on a conditional basis in the B6, M1, M2, M3, M4, and M5 zoning districts.</w:t>
      </w:r>
    </w:p>
    <w:p w14:paraId="3F0A3F82" w14:textId="1812E4BF" w:rsidR="00D85226" w:rsidRPr="00BB212B" w:rsidRDefault="00D85226" w:rsidP="00D85226">
      <w:pPr>
        <w:spacing w:line="480" w:lineRule="auto"/>
        <w:ind w:left="1440" w:hanging="720"/>
        <w:rPr>
          <w:rFonts w:ascii="Times New Roman" w:hAnsi="Times New Roman" w:cs="Times New Roman"/>
          <w:bCs/>
          <w:sz w:val="24"/>
          <w:szCs w:val="24"/>
        </w:rPr>
      </w:pPr>
      <w:r w:rsidRPr="00BB212B">
        <w:rPr>
          <w:rFonts w:ascii="Times New Roman" w:hAnsi="Times New Roman" w:cs="Times New Roman"/>
          <w:bCs/>
          <w:sz w:val="24"/>
          <w:szCs w:val="24"/>
        </w:rPr>
        <w:t>(5)</w:t>
      </w:r>
      <w:r w:rsidRPr="00BB212B">
        <w:rPr>
          <w:rFonts w:ascii="Times New Roman" w:hAnsi="Times New Roman" w:cs="Times New Roman"/>
          <w:bCs/>
          <w:sz w:val="24"/>
          <w:szCs w:val="24"/>
        </w:rPr>
        <w:tab/>
      </w:r>
      <w:r w:rsidR="00D808FD" w:rsidRPr="00BB212B">
        <w:rPr>
          <w:rFonts w:ascii="Times New Roman" w:hAnsi="Times New Roman" w:cs="Times New Roman"/>
          <w:bCs/>
          <w:sz w:val="24"/>
          <w:szCs w:val="24"/>
        </w:rPr>
        <w:t>Marijuana retail/provisioning facilities may be permitted on a conditional basis in the B2, B4, B5, B6, M1, M2, M3, M4, and SD2 zoning districts</w:t>
      </w:r>
      <w:r w:rsidR="00BB212B" w:rsidRPr="00BB212B">
        <w:rPr>
          <w:rFonts w:ascii="Times New Roman" w:hAnsi="Times New Roman" w:cs="Times New Roman"/>
          <w:bCs/>
          <w:sz w:val="24"/>
          <w:szCs w:val="24"/>
        </w:rPr>
        <w:t>.</w:t>
      </w:r>
    </w:p>
    <w:p w14:paraId="01D43DA4" w14:textId="591BE89C" w:rsidR="00D85226" w:rsidRPr="00BB212B" w:rsidRDefault="00D85226" w:rsidP="00D85226">
      <w:pPr>
        <w:spacing w:line="480" w:lineRule="auto"/>
        <w:ind w:left="1440" w:hanging="720"/>
        <w:rPr>
          <w:rFonts w:ascii="Times New Roman" w:hAnsi="Times New Roman" w:cs="Times New Roman"/>
          <w:bCs/>
          <w:sz w:val="24"/>
          <w:szCs w:val="24"/>
        </w:rPr>
      </w:pPr>
      <w:r w:rsidRPr="00BB212B">
        <w:rPr>
          <w:rFonts w:ascii="Times New Roman" w:hAnsi="Times New Roman" w:cs="Times New Roman"/>
          <w:bCs/>
          <w:sz w:val="24"/>
          <w:szCs w:val="24"/>
        </w:rPr>
        <w:t>(6)</w:t>
      </w:r>
      <w:r w:rsidRPr="00BB212B">
        <w:rPr>
          <w:rFonts w:ascii="Times New Roman" w:hAnsi="Times New Roman" w:cs="Times New Roman"/>
          <w:bCs/>
          <w:sz w:val="24"/>
          <w:szCs w:val="24"/>
        </w:rPr>
        <w:tab/>
      </w:r>
      <w:r w:rsidR="00BB212B" w:rsidRPr="00BB212B">
        <w:rPr>
          <w:rFonts w:ascii="Times New Roman" w:hAnsi="Times New Roman" w:cs="Times New Roman"/>
          <w:bCs/>
          <w:sz w:val="24"/>
          <w:szCs w:val="24"/>
        </w:rPr>
        <w:t>Marijuana safety compliance facilities may be permitted on a conditional basis in the B2, B4, B5, B6, M1, M2, M3, M4, M5</w:t>
      </w:r>
      <w:r w:rsidR="00BB212B" w:rsidRPr="00BB212B">
        <w:rPr>
          <w:rFonts w:ascii="Times New Roman" w:hAnsi="Times New Roman" w:cs="Times New Roman"/>
          <w:bCs/>
          <w:color w:val="FF0000"/>
          <w:sz w:val="24"/>
          <w:szCs w:val="24"/>
          <w:u w:val="single"/>
        </w:rPr>
        <w:t>,</w:t>
      </w:r>
      <w:r w:rsidR="00BB212B" w:rsidRPr="00BB212B">
        <w:rPr>
          <w:rFonts w:ascii="Times New Roman" w:hAnsi="Times New Roman" w:cs="Times New Roman"/>
          <w:bCs/>
          <w:sz w:val="24"/>
          <w:szCs w:val="24"/>
        </w:rPr>
        <w:t xml:space="preserve"> and SD2 zoning districts.</w:t>
      </w:r>
    </w:p>
    <w:p w14:paraId="78440AEB" w14:textId="0D60CA18" w:rsidR="00D85226" w:rsidRPr="00B10C82" w:rsidRDefault="00D85226" w:rsidP="00D85226">
      <w:pPr>
        <w:spacing w:line="480" w:lineRule="auto"/>
        <w:ind w:left="1440" w:hanging="720"/>
        <w:rPr>
          <w:rFonts w:ascii="Times New Roman" w:hAnsi="Times New Roman" w:cs="Times New Roman"/>
          <w:bCs/>
          <w:sz w:val="24"/>
          <w:szCs w:val="24"/>
        </w:rPr>
      </w:pPr>
      <w:r w:rsidRPr="00B10C82">
        <w:rPr>
          <w:rFonts w:ascii="Times New Roman" w:hAnsi="Times New Roman" w:cs="Times New Roman"/>
          <w:bCs/>
          <w:sz w:val="24"/>
          <w:szCs w:val="24"/>
        </w:rPr>
        <w:lastRenderedPageBreak/>
        <w:t>(7)</w:t>
      </w:r>
      <w:r w:rsidRPr="00B10C82">
        <w:rPr>
          <w:rFonts w:ascii="Times New Roman" w:hAnsi="Times New Roman" w:cs="Times New Roman"/>
          <w:bCs/>
          <w:sz w:val="24"/>
          <w:szCs w:val="24"/>
        </w:rPr>
        <w:tab/>
      </w:r>
      <w:r w:rsidR="00BB212B" w:rsidRPr="00B10C82">
        <w:rPr>
          <w:rFonts w:ascii="Times New Roman" w:hAnsi="Times New Roman" w:cs="Times New Roman"/>
          <w:bCs/>
          <w:sz w:val="24"/>
          <w:szCs w:val="24"/>
        </w:rPr>
        <w:t>Marijuana secure transporter facilities may be permitted on a conditional basis in the B5, B6, M1, M2, M4, and M5 zoning districts</w:t>
      </w:r>
      <w:r w:rsidR="00B10C82" w:rsidRPr="00B10C82">
        <w:rPr>
          <w:rFonts w:ascii="Times New Roman" w:hAnsi="Times New Roman" w:cs="Times New Roman"/>
          <w:bCs/>
          <w:sz w:val="24"/>
          <w:szCs w:val="24"/>
        </w:rPr>
        <w:t>.</w:t>
      </w:r>
    </w:p>
    <w:p w14:paraId="7ED8173E" w14:textId="26FA591E" w:rsidR="009310FD" w:rsidRDefault="00B10C82" w:rsidP="001F402E">
      <w:pPr>
        <w:spacing w:line="480" w:lineRule="auto"/>
        <w:ind w:left="720" w:hanging="720"/>
        <w:rPr>
          <w:rFonts w:ascii="Times New Roman" w:hAnsi="Times New Roman" w:cs="Times New Roman"/>
          <w:bCs/>
          <w:sz w:val="24"/>
          <w:szCs w:val="24"/>
        </w:rPr>
      </w:pPr>
      <w:r w:rsidRPr="00374813">
        <w:rPr>
          <w:rFonts w:ascii="Times New Roman" w:hAnsi="Times New Roman" w:cs="Times New Roman"/>
          <w:bCs/>
          <w:sz w:val="24"/>
          <w:szCs w:val="24"/>
        </w:rPr>
        <w:t>(</w:t>
      </w:r>
      <w:r>
        <w:rPr>
          <w:rFonts w:ascii="Times New Roman" w:hAnsi="Times New Roman" w:cs="Times New Roman"/>
          <w:bCs/>
          <w:sz w:val="24"/>
          <w:szCs w:val="24"/>
        </w:rPr>
        <w:t>b</w:t>
      </w:r>
      <w:r w:rsidRPr="00374813">
        <w:rPr>
          <w:rFonts w:ascii="Times New Roman" w:hAnsi="Times New Roman" w:cs="Times New Roman"/>
          <w:bCs/>
          <w:sz w:val="24"/>
          <w:szCs w:val="24"/>
        </w:rPr>
        <w:t>)</w:t>
      </w:r>
      <w:r w:rsidRPr="00374813">
        <w:rPr>
          <w:rFonts w:ascii="Times New Roman" w:hAnsi="Times New Roman" w:cs="Times New Roman"/>
          <w:bCs/>
          <w:sz w:val="24"/>
          <w:szCs w:val="24"/>
        </w:rPr>
        <w:tab/>
      </w:r>
      <w:r>
        <w:rPr>
          <w:rFonts w:ascii="Times New Roman" w:hAnsi="Times New Roman" w:cs="Times New Roman"/>
          <w:bCs/>
          <w:sz w:val="24"/>
          <w:szCs w:val="24"/>
        </w:rPr>
        <w:t>A marijuana retail/provisioning facility</w:t>
      </w:r>
      <w:r w:rsidRPr="002129B4">
        <w:rPr>
          <w:rFonts w:ascii="Times New Roman" w:hAnsi="Times New Roman" w:cs="Times New Roman"/>
          <w:bCs/>
          <w:strike/>
          <w:color w:val="FF0000"/>
          <w:sz w:val="24"/>
          <w:szCs w:val="24"/>
        </w:rPr>
        <w:t>, marijuana designated consumption establishment, or a marijuana microbusiness</w:t>
      </w:r>
      <w:r>
        <w:rPr>
          <w:rFonts w:ascii="Times New Roman" w:hAnsi="Times New Roman" w:cs="Times New Roman"/>
          <w:bCs/>
          <w:sz w:val="24"/>
          <w:szCs w:val="24"/>
        </w:rPr>
        <w:t xml:space="preserve"> must not be located in any of the following:</w:t>
      </w:r>
    </w:p>
    <w:p w14:paraId="4BEF334C" w14:textId="4AC5E7DD" w:rsidR="00147DC5" w:rsidRPr="00824AFC" w:rsidRDefault="00147DC5" w:rsidP="00147DC5">
      <w:pPr>
        <w:spacing w:line="480" w:lineRule="auto"/>
        <w:ind w:left="1440" w:hanging="720"/>
        <w:rPr>
          <w:rFonts w:ascii="Times New Roman" w:hAnsi="Times New Roman" w:cs="Times New Roman"/>
          <w:bCs/>
          <w:sz w:val="24"/>
          <w:szCs w:val="24"/>
        </w:rPr>
      </w:pPr>
      <w:r w:rsidRPr="00824AFC">
        <w:rPr>
          <w:rFonts w:ascii="Times New Roman" w:hAnsi="Times New Roman" w:cs="Times New Roman"/>
          <w:bCs/>
          <w:sz w:val="24"/>
          <w:szCs w:val="24"/>
        </w:rPr>
        <w:t>(1)</w:t>
      </w:r>
      <w:r w:rsidRPr="00824AFC">
        <w:rPr>
          <w:rFonts w:ascii="Times New Roman" w:hAnsi="Times New Roman" w:cs="Times New Roman"/>
          <w:bCs/>
          <w:sz w:val="24"/>
          <w:szCs w:val="24"/>
        </w:rPr>
        <w:tab/>
      </w:r>
      <w:r w:rsidR="00824AFC" w:rsidRPr="00824AFC">
        <w:rPr>
          <w:rFonts w:ascii="Times New Roman" w:hAnsi="Times New Roman" w:cs="Times New Roman"/>
          <w:bCs/>
          <w:sz w:val="24"/>
          <w:szCs w:val="24"/>
        </w:rPr>
        <w:t>Within a drug-free zone, as defined in Section 50-3-533 of this Code;</w:t>
      </w:r>
    </w:p>
    <w:p w14:paraId="328FC460" w14:textId="71DB72E7" w:rsidR="00147DC5" w:rsidRPr="00824AFC" w:rsidRDefault="00147DC5" w:rsidP="00147DC5">
      <w:pPr>
        <w:spacing w:line="480" w:lineRule="auto"/>
        <w:ind w:left="1440" w:hanging="720"/>
        <w:rPr>
          <w:rFonts w:ascii="Times New Roman" w:hAnsi="Times New Roman" w:cs="Times New Roman"/>
          <w:bCs/>
          <w:sz w:val="24"/>
          <w:szCs w:val="24"/>
        </w:rPr>
      </w:pPr>
      <w:r w:rsidRPr="00824AFC">
        <w:rPr>
          <w:rFonts w:ascii="Times New Roman" w:hAnsi="Times New Roman" w:cs="Times New Roman"/>
          <w:bCs/>
          <w:sz w:val="24"/>
          <w:szCs w:val="24"/>
        </w:rPr>
        <w:t>(2)</w:t>
      </w:r>
      <w:r w:rsidRPr="00824AFC">
        <w:rPr>
          <w:rFonts w:ascii="Times New Roman" w:hAnsi="Times New Roman" w:cs="Times New Roman"/>
          <w:bCs/>
          <w:sz w:val="24"/>
          <w:szCs w:val="24"/>
        </w:rPr>
        <w:tab/>
      </w:r>
      <w:r w:rsidR="00824AFC" w:rsidRPr="00824AFC">
        <w:rPr>
          <w:rFonts w:ascii="Times New Roman" w:hAnsi="Times New Roman" w:cs="Times New Roman"/>
          <w:bCs/>
          <w:sz w:val="24"/>
          <w:szCs w:val="24"/>
        </w:rPr>
        <w:t>Within a Gateway Radial Thoroughfare Overlay Area or Traditional Main Street Overlay Area, as provided in Article XI, Division 14, of this chapter; or</w:t>
      </w:r>
    </w:p>
    <w:p w14:paraId="506D6194" w14:textId="6B3465CE" w:rsidR="00147DC5" w:rsidRPr="00824AFC" w:rsidRDefault="00147DC5" w:rsidP="00147DC5">
      <w:pPr>
        <w:spacing w:line="480" w:lineRule="auto"/>
        <w:ind w:left="1440" w:hanging="720"/>
        <w:rPr>
          <w:rFonts w:ascii="Times New Roman" w:hAnsi="Times New Roman" w:cs="Times New Roman"/>
          <w:bCs/>
          <w:sz w:val="24"/>
          <w:szCs w:val="24"/>
        </w:rPr>
      </w:pPr>
      <w:r w:rsidRPr="00824AFC">
        <w:rPr>
          <w:rFonts w:ascii="Times New Roman" w:hAnsi="Times New Roman" w:cs="Times New Roman"/>
          <w:bCs/>
          <w:sz w:val="24"/>
          <w:szCs w:val="24"/>
        </w:rPr>
        <w:t>(3)</w:t>
      </w:r>
      <w:r w:rsidRPr="00824AFC">
        <w:rPr>
          <w:rFonts w:ascii="Times New Roman" w:hAnsi="Times New Roman" w:cs="Times New Roman"/>
          <w:bCs/>
          <w:sz w:val="24"/>
          <w:szCs w:val="24"/>
        </w:rPr>
        <w:tab/>
      </w:r>
      <w:r w:rsidR="00824AFC" w:rsidRPr="00824AFC">
        <w:rPr>
          <w:rFonts w:ascii="Times New Roman" w:hAnsi="Times New Roman" w:cs="Times New Roman"/>
          <w:bCs/>
          <w:sz w:val="24"/>
          <w:szCs w:val="24"/>
        </w:rPr>
        <w:t>On a zoning lot that is located less than:</w:t>
      </w:r>
    </w:p>
    <w:p w14:paraId="6D39A904" w14:textId="1817874D" w:rsidR="00147DC5" w:rsidRDefault="00824AFC" w:rsidP="00824AFC">
      <w:pPr>
        <w:spacing w:line="480" w:lineRule="auto"/>
        <w:ind w:left="2160" w:hanging="720"/>
        <w:rPr>
          <w:rFonts w:ascii="Times New Roman" w:hAnsi="Times New Roman" w:cs="Times New Roman"/>
          <w:bCs/>
          <w:sz w:val="24"/>
          <w:szCs w:val="24"/>
        </w:rPr>
      </w:pPr>
      <w:r>
        <w:rPr>
          <w:rFonts w:ascii="Times New Roman" w:hAnsi="Times New Roman" w:cs="Times New Roman"/>
          <w:bCs/>
          <w:sz w:val="24"/>
          <w:szCs w:val="24"/>
        </w:rPr>
        <w:t>(</w:t>
      </w:r>
      <w:proofErr w:type="spellStart"/>
      <w:r>
        <w:rPr>
          <w:rFonts w:ascii="Times New Roman" w:hAnsi="Times New Roman" w:cs="Times New Roman"/>
          <w:bCs/>
          <w:sz w:val="24"/>
          <w:szCs w:val="24"/>
        </w:rPr>
        <w:t>i</w:t>
      </w:r>
      <w:proofErr w:type="spellEnd"/>
      <w:r>
        <w:rPr>
          <w:rFonts w:ascii="Times New Roman" w:hAnsi="Times New Roman" w:cs="Times New Roman"/>
          <w:bCs/>
          <w:sz w:val="24"/>
          <w:szCs w:val="24"/>
        </w:rPr>
        <w:t>)</w:t>
      </w:r>
      <w:r>
        <w:rPr>
          <w:rFonts w:ascii="Times New Roman" w:hAnsi="Times New Roman" w:cs="Times New Roman"/>
          <w:bCs/>
          <w:sz w:val="24"/>
          <w:szCs w:val="24"/>
        </w:rPr>
        <w:tab/>
      </w:r>
      <w:r w:rsidRPr="00625E90">
        <w:rPr>
          <w:rFonts w:ascii="Times New Roman" w:hAnsi="Times New Roman" w:cs="Times New Roman"/>
          <w:bCs/>
          <w:sz w:val="24"/>
          <w:szCs w:val="24"/>
        </w:rPr>
        <w:t>1,000 radial</w:t>
      </w:r>
      <w:r>
        <w:rPr>
          <w:rFonts w:ascii="Times New Roman" w:hAnsi="Times New Roman" w:cs="Times New Roman"/>
          <w:bCs/>
          <w:sz w:val="24"/>
          <w:szCs w:val="24"/>
        </w:rPr>
        <w:t xml:space="preserve"> feet from any zoning lot occupied by any religious institution identified as exempt by the City Assessor;</w:t>
      </w:r>
    </w:p>
    <w:p w14:paraId="7FF82FFE" w14:textId="397F300B" w:rsidR="00824AFC" w:rsidRPr="00374813" w:rsidRDefault="00824AFC" w:rsidP="00824AFC">
      <w:pPr>
        <w:spacing w:line="480" w:lineRule="auto"/>
        <w:ind w:left="2160" w:hanging="720"/>
        <w:rPr>
          <w:rFonts w:ascii="Times New Roman" w:hAnsi="Times New Roman" w:cs="Times New Roman"/>
          <w:bCs/>
          <w:sz w:val="24"/>
          <w:szCs w:val="24"/>
        </w:rPr>
      </w:pPr>
      <w:r w:rsidRPr="00075C6C">
        <w:rPr>
          <w:rFonts w:ascii="Times New Roman" w:hAnsi="Times New Roman" w:cs="Times New Roman"/>
          <w:bCs/>
          <w:sz w:val="24"/>
          <w:szCs w:val="24"/>
        </w:rPr>
        <w:t>(ii)</w:t>
      </w:r>
      <w:r w:rsidRPr="00075C6C">
        <w:rPr>
          <w:rFonts w:ascii="Times New Roman" w:hAnsi="Times New Roman" w:cs="Times New Roman"/>
          <w:bCs/>
          <w:sz w:val="24"/>
          <w:szCs w:val="24"/>
        </w:rPr>
        <w:tab/>
      </w:r>
      <w:r w:rsidR="00075C6C" w:rsidRPr="00625E90">
        <w:rPr>
          <w:rFonts w:ascii="Times New Roman" w:hAnsi="Times New Roman" w:cs="Times New Roman"/>
          <w:bCs/>
          <w:sz w:val="24"/>
          <w:szCs w:val="24"/>
        </w:rPr>
        <w:t xml:space="preserve">1,000 </w:t>
      </w:r>
      <w:r w:rsidRPr="00625E90">
        <w:rPr>
          <w:rFonts w:ascii="Times New Roman" w:hAnsi="Times New Roman" w:cs="Times New Roman"/>
          <w:bCs/>
          <w:sz w:val="24"/>
          <w:szCs w:val="24"/>
        </w:rPr>
        <w:t>radial</w:t>
      </w:r>
      <w:r w:rsidRPr="00075C6C">
        <w:rPr>
          <w:rFonts w:ascii="Times New Roman" w:hAnsi="Times New Roman" w:cs="Times New Roman"/>
          <w:bCs/>
          <w:sz w:val="24"/>
          <w:szCs w:val="24"/>
        </w:rPr>
        <w:t xml:space="preserve"> feet from any zoning lot </w:t>
      </w:r>
      <w:r w:rsidR="00694C40" w:rsidRPr="00075C6C">
        <w:rPr>
          <w:rFonts w:ascii="Times New Roman" w:hAnsi="Times New Roman" w:cs="Times New Roman"/>
          <w:bCs/>
          <w:sz w:val="24"/>
          <w:szCs w:val="24"/>
        </w:rPr>
        <w:t xml:space="preserve">with an unexpired conditional land use approval, building permit, or certificate of occupancy for a </w:t>
      </w:r>
      <w:r w:rsidR="00694C40" w:rsidRPr="00DA1C3D">
        <w:rPr>
          <w:rFonts w:ascii="Times New Roman" w:hAnsi="Times New Roman" w:cs="Times New Roman"/>
          <w:bCs/>
          <w:strike/>
          <w:color w:val="FF0000"/>
          <w:sz w:val="24"/>
          <w:szCs w:val="24"/>
        </w:rPr>
        <w:t>designated marijuana consumption establishment,</w:t>
      </w:r>
      <w:r w:rsidR="00694C40" w:rsidRPr="00DA1C3D">
        <w:rPr>
          <w:rFonts w:ascii="Times New Roman" w:hAnsi="Times New Roman" w:cs="Times New Roman"/>
          <w:bCs/>
          <w:color w:val="FF0000"/>
          <w:sz w:val="24"/>
          <w:szCs w:val="24"/>
        </w:rPr>
        <w:t xml:space="preserve"> </w:t>
      </w:r>
      <w:r w:rsidR="00694C40" w:rsidRPr="00075C6C">
        <w:rPr>
          <w:rFonts w:ascii="Times New Roman" w:hAnsi="Times New Roman" w:cs="Times New Roman"/>
          <w:bCs/>
          <w:sz w:val="24"/>
          <w:szCs w:val="24"/>
        </w:rPr>
        <w:t>marijuana retail/provisioning facility</w:t>
      </w:r>
      <w:r w:rsidR="00694C40" w:rsidRPr="002129B4">
        <w:rPr>
          <w:rFonts w:ascii="Times New Roman" w:hAnsi="Times New Roman" w:cs="Times New Roman"/>
          <w:bCs/>
          <w:strike/>
          <w:color w:val="FF0000"/>
          <w:sz w:val="24"/>
          <w:szCs w:val="24"/>
        </w:rPr>
        <w:t>, or a marijuana microbusiness</w:t>
      </w:r>
      <w:r w:rsidR="00694C40" w:rsidRPr="00075C6C">
        <w:rPr>
          <w:rFonts w:ascii="Times New Roman" w:hAnsi="Times New Roman" w:cs="Times New Roman"/>
          <w:bCs/>
          <w:sz w:val="24"/>
          <w:szCs w:val="24"/>
        </w:rPr>
        <w:t>; or</w:t>
      </w:r>
    </w:p>
    <w:p w14:paraId="6F5B6597" w14:textId="7533316F" w:rsidR="00824AFC" w:rsidRPr="00374813" w:rsidRDefault="00824AFC" w:rsidP="00824AFC">
      <w:pPr>
        <w:spacing w:line="480" w:lineRule="auto"/>
        <w:ind w:left="2160" w:hanging="720"/>
        <w:rPr>
          <w:rFonts w:ascii="Times New Roman" w:hAnsi="Times New Roman" w:cs="Times New Roman"/>
          <w:bCs/>
          <w:sz w:val="24"/>
          <w:szCs w:val="24"/>
        </w:rPr>
      </w:pPr>
      <w:r>
        <w:rPr>
          <w:rFonts w:ascii="Times New Roman" w:hAnsi="Times New Roman" w:cs="Times New Roman"/>
          <w:bCs/>
          <w:sz w:val="24"/>
          <w:szCs w:val="24"/>
        </w:rPr>
        <w:t>(iii)</w:t>
      </w:r>
      <w:r>
        <w:rPr>
          <w:rFonts w:ascii="Times New Roman" w:hAnsi="Times New Roman" w:cs="Times New Roman"/>
          <w:bCs/>
          <w:sz w:val="24"/>
          <w:szCs w:val="24"/>
        </w:rPr>
        <w:tab/>
      </w:r>
      <w:r w:rsidR="00075C6C" w:rsidRPr="004119F3">
        <w:rPr>
          <w:rFonts w:ascii="Times New Roman" w:hAnsi="Times New Roman" w:cs="Times New Roman"/>
          <w:bCs/>
          <w:strike/>
          <w:sz w:val="24"/>
          <w:szCs w:val="24"/>
        </w:rPr>
        <w:t>1,000</w:t>
      </w:r>
      <w:r w:rsidR="00075C6C">
        <w:rPr>
          <w:rFonts w:ascii="Times New Roman" w:hAnsi="Times New Roman" w:cs="Times New Roman"/>
          <w:bCs/>
          <w:sz w:val="24"/>
          <w:szCs w:val="24"/>
        </w:rPr>
        <w:t xml:space="preserve"> </w:t>
      </w:r>
      <w:r w:rsidR="00075C6C" w:rsidRPr="00075C6C">
        <w:rPr>
          <w:rFonts w:ascii="Times New Roman" w:hAnsi="Times New Roman" w:cs="Times New Roman"/>
          <w:bCs/>
          <w:color w:val="FF0000"/>
          <w:sz w:val="24"/>
          <w:szCs w:val="24"/>
          <w:u w:val="single"/>
        </w:rPr>
        <w:t>750</w:t>
      </w:r>
      <w:r w:rsidR="00075C6C" w:rsidRPr="00075C6C">
        <w:rPr>
          <w:rFonts w:ascii="Times New Roman" w:hAnsi="Times New Roman" w:cs="Times New Roman"/>
          <w:bCs/>
          <w:sz w:val="24"/>
          <w:szCs w:val="24"/>
        </w:rPr>
        <w:t xml:space="preserve"> </w:t>
      </w:r>
      <w:r>
        <w:rPr>
          <w:rFonts w:ascii="Times New Roman" w:hAnsi="Times New Roman" w:cs="Times New Roman"/>
          <w:bCs/>
          <w:sz w:val="24"/>
          <w:szCs w:val="24"/>
        </w:rPr>
        <w:t xml:space="preserve">radial feet from any zoning lot occupied by </w:t>
      </w:r>
      <w:r w:rsidR="00694C40">
        <w:rPr>
          <w:rFonts w:ascii="Times New Roman" w:hAnsi="Times New Roman" w:cs="Times New Roman"/>
          <w:bCs/>
          <w:sz w:val="24"/>
          <w:szCs w:val="24"/>
        </w:rPr>
        <w:t>a Controlled Use.</w:t>
      </w:r>
    </w:p>
    <w:p w14:paraId="13DD5942" w14:textId="65AB946F" w:rsidR="00EF79A8" w:rsidRDefault="00EF79A8" w:rsidP="00676D63">
      <w:pPr>
        <w:spacing w:line="480" w:lineRule="auto"/>
        <w:ind w:left="720" w:hanging="720"/>
        <w:rPr>
          <w:rFonts w:ascii="Times New Roman" w:hAnsi="Times New Roman" w:cs="Times New Roman"/>
          <w:bCs/>
          <w:color w:val="FF0000"/>
          <w:sz w:val="24"/>
          <w:szCs w:val="24"/>
          <w:u w:val="single"/>
        </w:rPr>
      </w:pPr>
      <w:r w:rsidRPr="00DC0970">
        <w:rPr>
          <w:rFonts w:ascii="Times New Roman" w:hAnsi="Times New Roman" w:cs="Times New Roman"/>
          <w:bCs/>
          <w:color w:val="FF0000"/>
          <w:sz w:val="24"/>
          <w:szCs w:val="24"/>
          <w:u w:val="single"/>
        </w:rPr>
        <w:t>(</w:t>
      </w:r>
      <w:r w:rsidR="00F04769">
        <w:rPr>
          <w:rFonts w:ascii="Times New Roman" w:hAnsi="Times New Roman" w:cs="Times New Roman"/>
          <w:bCs/>
          <w:color w:val="FF0000"/>
          <w:sz w:val="24"/>
          <w:szCs w:val="24"/>
          <w:u w:val="single"/>
        </w:rPr>
        <w:t>c</w:t>
      </w:r>
      <w:r w:rsidRPr="00DC0970">
        <w:rPr>
          <w:rFonts w:ascii="Times New Roman" w:hAnsi="Times New Roman" w:cs="Times New Roman"/>
          <w:bCs/>
          <w:color w:val="FF0000"/>
          <w:sz w:val="24"/>
          <w:szCs w:val="24"/>
          <w:u w:val="single"/>
        </w:rPr>
        <w:t>)</w:t>
      </w:r>
      <w:r w:rsidRPr="00DC0970">
        <w:rPr>
          <w:rFonts w:ascii="Times New Roman" w:hAnsi="Times New Roman" w:cs="Times New Roman"/>
          <w:bCs/>
          <w:color w:val="FF0000"/>
          <w:sz w:val="24"/>
          <w:szCs w:val="24"/>
          <w:u w:val="single"/>
        </w:rPr>
        <w:tab/>
        <w:t>A marijuana designated consumption establishment</w:t>
      </w:r>
      <w:r w:rsidR="00676D63" w:rsidRPr="00DC0970">
        <w:rPr>
          <w:rFonts w:ascii="Times New Roman" w:hAnsi="Times New Roman" w:cs="Times New Roman"/>
          <w:bCs/>
          <w:color w:val="FF0000"/>
          <w:sz w:val="24"/>
          <w:szCs w:val="24"/>
          <w:u w:val="single"/>
        </w:rPr>
        <w:t xml:space="preserve"> </w:t>
      </w:r>
      <w:r w:rsidR="002129B4">
        <w:rPr>
          <w:rFonts w:ascii="Times New Roman" w:hAnsi="Times New Roman" w:cs="Times New Roman"/>
          <w:bCs/>
          <w:color w:val="FF0000"/>
          <w:sz w:val="24"/>
          <w:szCs w:val="24"/>
          <w:u w:val="single"/>
        </w:rPr>
        <w:t xml:space="preserve">or a marijuana microbusiness </w:t>
      </w:r>
      <w:r w:rsidR="00DC0970" w:rsidRPr="00DC0970">
        <w:rPr>
          <w:rFonts w:ascii="Times New Roman" w:hAnsi="Times New Roman" w:cs="Times New Roman"/>
          <w:bCs/>
          <w:color w:val="FF0000"/>
          <w:sz w:val="24"/>
          <w:szCs w:val="24"/>
          <w:u w:val="single"/>
        </w:rPr>
        <w:t>must not be located in any of the following:</w:t>
      </w:r>
    </w:p>
    <w:p w14:paraId="54A508DB" w14:textId="77777777" w:rsidR="00F04769" w:rsidRPr="00F04769" w:rsidRDefault="00F04769" w:rsidP="00F04769">
      <w:pPr>
        <w:spacing w:line="480" w:lineRule="auto"/>
        <w:ind w:left="1440" w:hanging="720"/>
        <w:rPr>
          <w:rFonts w:ascii="Times New Roman" w:hAnsi="Times New Roman" w:cs="Times New Roman"/>
          <w:bCs/>
          <w:color w:val="FF0000"/>
          <w:sz w:val="24"/>
          <w:szCs w:val="24"/>
          <w:u w:val="single"/>
        </w:rPr>
      </w:pPr>
      <w:r w:rsidRPr="00F04769">
        <w:rPr>
          <w:rFonts w:ascii="Times New Roman" w:hAnsi="Times New Roman" w:cs="Times New Roman"/>
          <w:bCs/>
          <w:color w:val="FF0000"/>
          <w:sz w:val="24"/>
          <w:szCs w:val="24"/>
          <w:u w:val="single"/>
        </w:rPr>
        <w:t>(1)</w:t>
      </w:r>
      <w:r w:rsidRPr="00F04769">
        <w:rPr>
          <w:rFonts w:ascii="Times New Roman" w:hAnsi="Times New Roman" w:cs="Times New Roman"/>
          <w:bCs/>
          <w:color w:val="FF0000"/>
          <w:sz w:val="24"/>
          <w:szCs w:val="24"/>
          <w:u w:val="single"/>
        </w:rPr>
        <w:tab/>
        <w:t>Within a drug-free zone, as defined in Section 50-3-533 of this Code;</w:t>
      </w:r>
    </w:p>
    <w:p w14:paraId="5A51A800" w14:textId="77777777" w:rsidR="00F04769" w:rsidRPr="00F04769" w:rsidRDefault="00F04769" w:rsidP="00F04769">
      <w:pPr>
        <w:spacing w:line="480" w:lineRule="auto"/>
        <w:ind w:left="1440" w:hanging="720"/>
        <w:rPr>
          <w:rFonts w:ascii="Times New Roman" w:hAnsi="Times New Roman" w:cs="Times New Roman"/>
          <w:bCs/>
          <w:color w:val="FF0000"/>
          <w:sz w:val="24"/>
          <w:szCs w:val="24"/>
          <w:u w:val="single"/>
        </w:rPr>
      </w:pPr>
      <w:r w:rsidRPr="00F04769">
        <w:rPr>
          <w:rFonts w:ascii="Times New Roman" w:hAnsi="Times New Roman" w:cs="Times New Roman"/>
          <w:bCs/>
          <w:color w:val="FF0000"/>
          <w:sz w:val="24"/>
          <w:szCs w:val="24"/>
          <w:u w:val="single"/>
        </w:rPr>
        <w:t>(2)</w:t>
      </w:r>
      <w:r w:rsidRPr="00F04769">
        <w:rPr>
          <w:rFonts w:ascii="Times New Roman" w:hAnsi="Times New Roman" w:cs="Times New Roman"/>
          <w:bCs/>
          <w:color w:val="FF0000"/>
          <w:sz w:val="24"/>
          <w:szCs w:val="24"/>
          <w:u w:val="single"/>
        </w:rPr>
        <w:tab/>
        <w:t>Within a Gateway Radial Thoroughfare Overlay Area or Traditional Main Street Overlay Area, as provided in Article XI, Division 14, of this chapter; or</w:t>
      </w:r>
    </w:p>
    <w:p w14:paraId="09A6FE2A" w14:textId="77777777" w:rsidR="00F04769" w:rsidRPr="00F04769" w:rsidRDefault="00F04769" w:rsidP="00F04769">
      <w:pPr>
        <w:spacing w:line="480" w:lineRule="auto"/>
        <w:ind w:left="1440" w:hanging="720"/>
        <w:rPr>
          <w:rFonts w:ascii="Times New Roman" w:hAnsi="Times New Roman" w:cs="Times New Roman"/>
          <w:bCs/>
          <w:color w:val="FF0000"/>
          <w:sz w:val="24"/>
          <w:szCs w:val="24"/>
          <w:u w:val="single"/>
        </w:rPr>
      </w:pPr>
      <w:r w:rsidRPr="00F04769">
        <w:rPr>
          <w:rFonts w:ascii="Times New Roman" w:hAnsi="Times New Roman" w:cs="Times New Roman"/>
          <w:bCs/>
          <w:color w:val="FF0000"/>
          <w:sz w:val="24"/>
          <w:szCs w:val="24"/>
          <w:u w:val="single"/>
        </w:rPr>
        <w:lastRenderedPageBreak/>
        <w:t>(3)</w:t>
      </w:r>
      <w:r w:rsidRPr="00F04769">
        <w:rPr>
          <w:rFonts w:ascii="Times New Roman" w:hAnsi="Times New Roman" w:cs="Times New Roman"/>
          <w:bCs/>
          <w:color w:val="FF0000"/>
          <w:sz w:val="24"/>
          <w:szCs w:val="24"/>
          <w:u w:val="single"/>
        </w:rPr>
        <w:tab/>
        <w:t>On a zoning lot that is located less than:</w:t>
      </w:r>
    </w:p>
    <w:p w14:paraId="667155E4" w14:textId="77777777" w:rsidR="00F04769" w:rsidRPr="00F04769" w:rsidRDefault="00F04769" w:rsidP="00F04769">
      <w:pPr>
        <w:spacing w:line="480" w:lineRule="auto"/>
        <w:ind w:left="2160" w:hanging="720"/>
        <w:rPr>
          <w:rFonts w:ascii="Times New Roman" w:hAnsi="Times New Roman" w:cs="Times New Roman"/>
          <w:bCs/>
          <w:color w:val="FF0000"/>
          <w:sz w:val="24"/>
          <w:szCs w:val="24"/>
          <w:u w:val="single"/>
        </w:rPr>
      </w:pPr>
      <w:r w:rsidRPr="00F04769">
        <w:rPr>
          <w:rFonts w:ascii="Times New Roman" w:hAnsi="Times New Roman" w:cs="Times New Roman"/>
          <w:bCs/>
          <w:color w:val="FF0000"/>
          <w:sz w:val="24"/>
          <w:szCs w:val="24"/>
          <w:u w:val="single"/>
        </w:rPr>
        <w:t>(</w:t>
      </w:r>
      <w:proofErr w:type="spellStart"/>
      <w:r w:rsidRPr="00F04769">
        <w:rPr>
          <w:rFonts w:ascii="Times New Roman" w:hAnsi="Times New Roman" w:cs="Times New Roman"/>
          <w:bCs/>
          <w:color w:val="FF0000"/>
          <w:sz w:val="24"/>
          <w:szCs w:val="24"/>
          <w:u w:val="single"/>
        </w:rPr>
        <w:t>i</w:t>
      </w:r>
      <w:proofErr w:type="spellEnd"/>
      <w:r w:rsidRPr="00F04769">
        <w:rPr>
          <w:rFonts w:ascii="Times New Roman" w:hAnsi="Times New Roman" w:cs="Times New Roman"/>
          <w:bCs/>
          <w:color w:val="FF0000"/>
          <w:sz w:val="24"/>
          <w:szCs w:val="24"/>
          <w:u w:val="single"/>
        </w:rPr>
        <w:t>)</w:t>
      </w:r>
      <w:r w:rsidRPr="00F04769">
        <w:rPr>
          <w:rFonts w:ascii="Times New Roman" w:hAnsi="Times New Roman" w:cs="Times New Roman"/>
          <w:bCs/>
          <w:color w:val="FF0000"/>
          <w:sz w:val="24"/>
          <w:szCs w:val="24"/>
          <w:u w:val="single"/>
        </w:rPr>
        <w:tab/>
        <w:t>1,000 radial feet from any zoning lot occupied by any religious institution identified as exempt by the City Assessor;</w:t>
      </w:r>
    </w:p>
    <w:p w14:paraId="113DB5A6" w14:textId="09142EF2" w:rsidR="003231BA" w:rsidRPr="00F04769" w:rsidRDefault="003231BA" w:rsidP="003231BA">
      <w:pPr>
        <w:spacing w:line="480" w:lineRule="auto"/>
        <w:ind w:left="2160" w:hanging="720"/>
        <w:rPr>
          <w:rFonts w:ascii="Times New Roman" w:hAnsi="Times New Roman" w:cs="Times New Roman"/>
          <w:bCs/>
          <w:color w:val="FF0000"/>
          <w:sz w:val="24"/>
          <w:szCs w:val="24"/>
          <w:u w:val="single"/>
        </w:rPr>
      </w:pPr>
      <w:r w:rsidRPr="00F04769">
        <w:rPr>
          <w:rFonts w:ascii="Times New Roman" w:hAnsi="Times New Roman" w:cs="Times New Roman"/>
          <w:bCs/>
          <w:color w:val="FF0000"/>
          <w:sz w:val="24"/>
          <w:szCs w:val="24"/>
          <w:u w:val="single"/>
        </w:rPr>
        <w:t>(ii)</w:t>
      </w:r>
      <w:r w:rsidRPr="00F04769">
        <w:rPr>
          <w:rFonts w:ascii="Times New Roman" w:hAnsi="Times New Roman" w:cs="Times New Roman"/>
          <w:bCs/>
          <w:color w:val="FF0000"/>
          <w:sz w:val="24"/>
          <w:szCs w:val="24"/>
          <w:u w:val="single"/>
        </w:rPr>
        <w:tab/>
      </w:r>
      <w:r>
        <w:rPr>
          <w:rFonts w:ascii="Times New Roman" w:hAnsi="Times New Roman" w:cs="Times New Roman"/>
          <w:bCs/>
          <w:color w:val="FF0000"/>
          <w:sz w:val="24"/>
          <w:szCs w:val="24"/>
          <w:u w:val="single"/>
        </w:rPr>
        <w:t>750</w:t>
      </w:r>
      <w:r w:rsidRPr="00F04769">
        <w:rPr>
          <w:rFonts w:ascii="Times New Roman" w:hAnsi="Times New Roman" w:cs="Times New Roman"/>
          <w:bCs/>
          <w:color w:val="FF0000"/>
          <w:sz w:val="24"/>
          <w:szCs w:val="24"/>
          <w:u w:val="single"/>
        </w:rPr>
        <w:t xml:space="preserve"> radial feet from any zoning lot with an unexpired conditional land use approval, building permit, or certificate of occupancy for a </w:t>
      </w:r>
      <w:r w:rsidR="009A2F5C">
        <w:rPr>
          <w:rFonts w:ascii="Times New Roman" w:hAnsi="Times New Roman" w:cs="Times New Roman"/>
          <w:bCs/>
          <w:color w:val="FF0000"/>
          <w:sz w:val="24"/>
          <w:szCs w:val="24"/>
          <w:u w:val="single"/>
        </w:rPr>
        <w:t xml:space="preserve">designated marijuana consumption establishment or </w:t>
      </w:r>
      <w:r w:rsidR="003669C3">
        <w:rPr>
          <w:rFonts w:ascii="Times New Roman" w:hAnsi="Times New Roman" w:cs="Times New Roman"/>
          <w:bCs/>
          <w:color w:val="FF0000"/>
          <w:sz w:val="24"/>
          <w:szCs w:val="24"/>
          <w:u w:val="single"/>
        </w:rPr>
        <w:t>marijuana microbusiness</w:t>
      </w:r>
      <w:r w:rsidRPr="00F04769">
        <w:rPr>
          <w:rFonts w:ascii="Times New Roman" w:hAnsi="Times New Roman" w:cs="Times New Roman"/>
          <w:bCs/>
          <w:color w:val="FF0000"/>
          <w:sz w:val="24"/>
          <w:szCs w:val="24"/>
          <w:u w:val="single"/>
        </w:rPr>
        <w:t>; or</w:t>
      </w:r>
    </w:p>
    <w:p w14:paraId="7DC30971" w14:textId="77777777" w:rsidR="00F04769" w:rsidRPr="00F04769" w:rsidRDefault="00F04769" w:rsidP="00F04769">
      <w:pPr>
        <w:spacing w:line="480" w:lineRule="auto"/>
        <w:ind w:left="2160" w:hanging="720"/>
        <w:rPr>
          <w:rFonts w:ascii="Times New Roman" w:hAnsi="Times New Roman" w:cs="Times New Roman"/>
          <w:bCs/>
          <w:color w:val="FF0000"/>
          <w:sz w:val="24"/>
          <w:szCs w:val="24"/>
          <w:u w:val="single"/>
        </w:rPr>
      </w:pPr>
      <w:r w:rsidRPr="00F04769">
        <w:rPr>
          <w:rFonts w:ascii="Times New Roman" w:hAnsi="Times New Roman" w:cs="Times New Roman"/>
          <w:bCs/>
          <w:color w:val="FF0000"/>
          <w:sz w:val="24"/>
          <w:szCs w:val="24"/>
          <w:u w:val="single"/>
        </w:rPr>
        <w:t>(iii)</w:t>
      </w:r>
      <w:r w:rsidRPr="00F04769">
        <w:rPr>
          <w:rFonts w:ascii="Times New Roman" w:hAnsi="Times New Roman" w:cs="Times New Roman"/>
          <w:bCs/>
          <w:color w:val="FF0000"/>
          <w:sz w:val="24"/>
          <w:szCs w:val="24"/>
          <w:u w:val="single"/>
        </w:rPr>
        <w:tab/>
      </w:r>
      <w:r w:rsidRPr="00F04769">
        <w:rPr>
          <w:rFonts w:ascii="Times New Roman" w:hAnsi="Times New Roman" w:cs="Times New Roman"/>
          <w:bCs/>
          <w:strike/>
          <w:color w:val="FF0000"/>
          <w:sz w:val="24"/>
          <w:szCs w:val="24"/>
          <w:u w:val="single"/>
        </w:rPr>
        <w:t>1,000</w:t>
      </w:r>
      <w:r w:rsidRPr="00F04769">
        <w:rPr>
          <w:rFonts w:ascii="Times New Roman" w:hAnsi="Times New Roman" w:cs="Times New Roman"/>
          <w:bCs/>
          <w:color w:val="FF0000"/>
          <w:sz w:val="24"/>
          <w:szCs w:val="24"/>
          <w:u w:val="single"/>
        </w:rPr>
        <w:t xml:space="preserve"> 750 radial feet from any zoning lot occupied by a Controlled Use.</w:t>
      </w:r>
    </w:p>
    <w:p w14:paraId="72493D06" w14:textId="45689D69" w:rsidR="001F402E" w:rsidRDefault="001F402E" w:rsidP="001F402E">
      <w:pPr>
        <w:spacing w:line="480" w:lineRule="auto"/>
        <w:ind w:left="720" w:hanging="720"/>
        <w:rPr>
          <w:rFonts w:ascii="Times New Roman" w:hAnsi="Times New Roman" w:cs="Times New Roman"/>
          <w:bCs/>
          <w:sz w:val="24"/>
          <w:szCs w:val="24"/>
        </w:rPr>
      </w:pPr>
      <w:r w:rsidRPr="00374813">
        <w:rPr>
          <w:rFonts w:ascii="Times New Roman" w:hAnsi="Times New Roman" w:cs="Times New Roman"/>
          <w:bCs/>
          <w:sz w:val="24"/>
          <w:szCs w:val="24"/>
        </w:rPr>
        <w:t>(</w:t>
      </w:r>
      <w:r w:rsidRPr="00EF79A8">
        <w:rPr>
          <w:rFonts w:ascii="Times New Roman" w:hAnsi="Times New Roman" w:cs="Times New Roman"/>
          <w:bCs/>
          <w:strike/>
          <w:sz w:val="24"/>
          <w:szCs w:val="24"/>
        </w:rPr>
        <w:t>c</w:t>
      </w:r>
      <w:r w:rsidR="00EF79A8">
        <w:rPr>
          <w:rFonts w:ascii="Times New Roman" w:hAnsi="Times New Roman" w:cs="Times New Roman"/>
          <w:bCs/>
          <w:sz w:val="24"/>
          <w:szCs w:val="24"/>
        </w:rPr>
        <w:t xml:space="preserve"> </w:t>
      </w:r>
      <w:r w:rsidR="00EF79A8">
        <w:rPr>
          <w:rFonts w:ascii="Times New Roman" w:hAnsi="Times New Roman" w:cs="Times New Roman"/>
          <w:bCs/>
          <w:sz w:val="24"/>
          <w:szCs w:val="24"/>
          <w:u w:val="single"/>
        </w:rPr>
        <w:t>d</w:t>
      </w:r>
      <w:r w:rsidRPr="00374813">
        <w:rPr>
          <w:rFonts w:ascii="Times New Roman" w:hAnsi="Times New Roman" w:cs="Times New Roman"/>
          <w:bCs/>
          <w:sz w:val="24"/>
          <w:szCs w:val="24"/>
        </w:rPr>
        <w:t>)</w:t>
      </w:r>
      <w:r w:rsidRPr="00374813">
        <w:rPr>
          <w:rFonts w:ascii="Times New Roman" w:hAnsi="Times New Roman" w:cs="Times New Roman"/>
          <w:bCs/>
          <w:sz w:val="24"/>
          <w:szCs w:val="24"/>
        </w:rPr>
        <w:tab/>
      </w:r>
      <w:r>
        <w:rPr>
          <w:rFonts w:ascii="Times New Roman" w:hAnsi="Times New Roman" w:cs="Times New Roman"/>
          <w:bCs/>
          <w:sz w:val="24"/>
          <w:szCs w:val="24"/>
        </w:rPr>
        <w:t>A marijuana grower facility, marijuana processor facility, or marijuana secure transporter facility must not be located in a drug-free zone, as defined in Section 50-3-533 of this Code, or within a Traditional Main Street Overlay Area, as provided in Article XI, Division 14, of this chapter.</w:t>
      </w:r>
    </w:p>
    <w:p w14:paraId="49CBA0C0" w14:textId="56DC96A0" w:rsidR="001B6FD0" w:rsidRDefault="001B6FD0" w:rsidP="001B6FD0">
      <w:pPr>
        <w:spacing w:line="480" w:lineRule="auto"/>
        <w:ind w:left="720" w:hanging="720"/>
        <w:rPr>
          <w:rFonts w:ascii="Times New Roman" w:hAnsi="Times New Roman" w:cs="Times New Roman"/>
          <w:bCs/>
          <w:sz w:val="24"/>
          <w:szCs w:val="24"/>
        </w:rPr>
      </w:pPr>
      <w:r w:rsidRPr="00374813">
        <w:rPr>
          <w:rFonts w:ascii="Times New Roman" w:hAnsi="Times New Roman" w:cs="Times New Roman"/>
          <w:bCs/>
          <w:sz w:val="24"/>
          <w:szCs w:val="24"/>
        </w:rPr>
        <w:t>(</w:t>
      </w:r>
      <w:r w:rsidRPr="00EF79A8">
        <w:rPr>
          <w:rFonts w:ascii="Times New Roman" w:hAnsi="Times New Roman" w:cs="Times New Roman"/>
          <w:bCs/>
          <w:strike/>
          <w:sz w:val="24"/>
          <w:szCs w:val="24"/>
        </w:rPr>
        <w:t>d</w:t>
      </w:r>
      <w:r w:rsidR="00EF79A8">
        <w:rPr>
          <w:rFonts w:ascii="Times New Roman" w:hAnsi="Times New Roman" w:cs="Times New Roman"/>
          <w:bCs/>
          <w:sz w:val="24"/>
          <w:szCs w:val="24"/>
        </w:rPr>
        <w:t xml:space="preserve"> </w:t>
      </w:r>
      <w:r w:rsidR="00EF79A8">
        <w:rPr>
          <w:rFonts w:ascii="Times New Roman" w:hAnsi="Times New Roman" w:cs="Times New Roman"/>
          <w:bCs/>
          <w:sz w:val="24"/>
          <w:szCs w:val="24"/>
          <w:u w:val="single"/>
        </w:rPr>
        <w:t>e</w:t>
      </w:r>
      <w:r>
        <w:rPr>
          <w:rFonts w:ascii="Times New Roman" w:hAnsi="Times New Roman" w:cs="Times New Roman"/>
          <w:bCs/>
          <w:sz w:val="24"/>
          <w:szCs w:val="24"/>
        </w:rPr>
        <w:t>)</w:t>
      </w:r>
      <w:r w:rsidRPr="00374813">
        <w:rPr>
          <w:rFonts w:ascii="Times New Roman" w:hAnsi="Times New Roman" w:cs="Times New Roman"/>
          <w:bCs/>
          <w:sz w:val="24"/>
          <w:szCs w:val="24"/>
        </w:rPr>
        <w:tab/>
      </w:r>
      <w:r>
        <w:rPr>
          <w:rFonts w:ascii="Times New Roman" w:hAnsi="Times New Roman" w:cs="Times New Roman"/>
          <w:bCs/>
          <w:sz w:val="24"/>
          <w:szCs w:val="24"/>
        </w:rPr>
        <w:t>Neither the Buildings, Safety Engineering, and Environmental Department, nor the Board of Zoning Appeals is authorized to waive or modify the locational specifications set forth in Subsections (b)(1), (b)(2)</w:t>
      </w:r>
      <w:r w:rsidR="00514E47">
        <w:rPr>
          <w:rFonts w:ascii="Times New Roman" w:hAnsi="Times New Roman" w:cs="Times New Roman"/>
          <w:bCs/>
          <w:sz w:val="24"/>
          <w:szCs w:val="24"/>
        </w:rPr>
        <w:t>, (b)(3), and (c) of this section. Applications that are not consistent with the locational specifications set forth in Subsections (b)(1), (b)(2), (b)(3), and (c) of this section, which may be confirmed by the City Engineer, shall be considered ineligible for further processing and shall be denied.</w:t>
      </w:r>
    </w:p>
    <w:p w14:paraId="14663222" w14:textId="19399DB9" w:rsidR="00D37A11" w:rsidRDefault="00D37A11" w:rsidP="00D37A11">
      <w:pPr>
        <w:spacing w:line="480" w:lineRule="auto"/>
        <w:ind w:left="720" w:hanging="720"/>
        <w:rPr>
          <w:rFonts w:ascii="Times New Roman" w:hAnsi="Times New Roman" w:cs="Times New Roman"/>
          <w:bCs/>
          <w:sz w:val="24"/>
          <w:szCs w:val="24"/>
        </w:rPr>
      </w:pPr>
      <w:r w:rsidRPr="00374813">
        <w:rPr>
          <w:rFonts w:ascii="Times New Roman" w:hAnsi="Times New Roman" w:cs="Times New Roman"/>
          <w:bCs/>
          <w:sz w:val="24"/>
          <w:szCs w:val="24"/>
        </w:rPr>
        <w:t>(</w:t>
      </w:r>
      <w:r w:rsidRPr="00EF79A8">
        <w:rPr>
          <w:rFonts w:ascii="Times New Roman" w:hAnsi="Times New Roman" w:cs="Times New Roman"/>
          <w:bCs/>
          <w:strike/>
          <w:sz w:val="24"/>
          <w:szCs w:val="24"/>
        </w:rPr>
        <w:t>e</w:t>
      </w:r>
      <w:r w:rsidR="00EF79A8">
        <w:rPr>
          <w:rFonts w:ascii="Times New Roman" w:hAnsi="Times New Roman" w:cs="Times New Roman"/>
          <w:bCs/>
          <w:sz w:val="24"/>
          <w:szCs w:val="24"/>
        </w:rPr>
        <w:t xml:space="preserve"> </w:t>
      </w:r>
      <w:r w:rsidR="00EF79A8">
        <w:rPr>
          <w:rFonts w:ascii="Times New Roman" w:hAnsi="Times New Roman" w:cs="Times New Roman"/>
          <w:bCs/>
          <w:sz w:val="24"/>
          <w:szCs w:val="24"/>
          <w:u w:val="single"/>
        </w:rPr>
        <w:t>f</w:t>
      </w:r>
      <w:r w:rsidRPr="00374813">
        <w:rPr>
          <w:rFonts w:ascii="Times New Roman" w:hAnsi="Times New Roman" w:cs="Times New Roman"/>
          <w:bCs/>
          <w:sz w:val="24"/>
          <w:szCs w:val="24"/>
        </w:rPr>
        <w:t>)</w:t>
      </w:r>
      <w:r w:rsidRPr="00374813">
        <w:rPr>
          <w:rFonts w:ascii="Times New Roman" w:hAnsi="Times New Roman" w:cs="Times New Roman"/>
          <w:bCs/>
          <w:sz w:val="24"/>
          <w:szCs w:val="24"/>
        </w:rPr>
        <w:tab/>
      </w:r>
      <w:r>
        <w:rPr>
          <w:rFonts w:ascii="Times New Roman" w:hAnsi="Times New Roman" w:cs="Times New Roman"/>
          <w:bCs/>
          <w:sz w:val="24"/>
          <w:szCs w:val="24"/>
        </w:rPr>
        <w:t xml:space="preserve">If a property has previously received zoning approval for a medical marijuana facility or adult-use marijuana establishment, no further approval is required under this chapter to operate a business under an equivalent license, as defined in Section 50-3-533 of this </w:t>
      </w:r>
      <w:r>
        <w:rPr>
          <w:rFonts w:ascii="Times New Roman" w:hAnsi="Times New Roman" w:cs="Times New Roman"/>
          <w:bCs/>
          <w:sz w:val="24"/>
          <w:szCs w:val="24"/>
        </w:rPr>
        <w:lastRenderedPageBreak/>
        <w:t>Code, at the property, although a new business license under Chapter 20, Article VI, of this Code and state operating license are required prior to commencing operation.</w:t>
      </w:r>
    </w:p>
    <w:p w14:paraId="07316CC7" w14:textId="096DE9D3" w:rsidR="00D37A11" w:rsidRDefault="00D37A11" w:rsidP="00D37A11">
      <w:pPr>
        <w:spacing w:line="480" w:lineRule="auto"/>
        <w:ind w:left="720" w:hanging="720"/>
        <w:rPr>
          <w:rFonts w:ascii="Times New Roman" w:hAnsi="Times New Roman" w:cs="Times New Roman"/>
          <w:bCs/>
          <w:sz w:val="24"/>
          <w:szCs w:val="24"/>
        </w:rPr>
      </w:pPr>
      <w:r w:rsidRPr="00374813">
        <w:rPr>
          <w:rFonts w:ascii="Times New Roman" w:hAnsi="Times New Roman" w:cs="Times New Roman"/>
          <w:bCs/>
          <w:sz w:val="24"/>
          <w:szCs w:val="24"/>
        </w:rPr>
        <w:t>(</w:t>
      </w:r>
      <w:r w:rsidRPr="00EF79A8">
        <w:rPr>
          <w:rFonts w:ascii="Times New Roman" w:hAnsi="Times New Roman" w:cs="Times New Roman"/>
          <w:bCs/>
          <w:strike/>
          <w:sz w:val="24"/>
          <w:szCs w:val="24"/>
        </w:rPr>
        <w:t>f</w:t>
      </w:r>
      <w:r w:rsidR="00EF79A8">
        <w:rPr>
          <w:rFonts w:ascii="Times New Roman" w:hAnsi="Times New Roman" w:cs="Times New Roman"/>
          <w:bCs/>
          <w:sz w:val="24"/>
          <w:szCs w:val="24"/>
        </w:rPr>
        <w:t xml:space="preserve"> </w:t>
      </w:r>
      <w:r w:rsidR="00EF79A8">
        <w:rPr>
          <w:rFonts w:ascii="Times New Roman" w:hAnsi="Times New Roman" w:cs="Times New Roman"/>
          <w:bCs/>
          <w:sz w:val="24"/>
          <w:szCs w:val="24"/>
          <w:u w:val="single"/>
        </w:rPr>
        <w:t>g</w:t>
      </w:r>
      <w:r w:rsidRPr="00374813">
        <w:rPr>
          <w:rFonts w:ascii="Times New Roman" w:hAnsi="Times New Roman" w:cs="Times New Roman"/>
          <w:bCs/>
          <w:sz w:val="24"/>
          <w:szCs w:val="24"/>
        </w:rPr>
        <w:t>)</w:t>
      </w:r>
      <w:r w:rsidRPr="00374813">
        <w:rPr>
          <w:rFonts w:ascii="Times New Roman" w:hAnsi="Times New Roman" w:cs="Times New Roman"/>
          <w:bCs/>
          <w:sz w:val="24"/>
          <w:szCs w:val="24"/>
        </w:rPr>
        <w:tab/>
      </w:r>
      <w:r>
        <w:rPr>
          <w:rFonts w:ascii="Times New Roman" w:hAnsi="Times New Roman" w:cs="Times New Roman"/>
          <w:bCs/>
          <w:sz w:val="24"/>
          <w:szCs w:val="24"/>
        </w:rPr>
        <w:t>If the Buildings, Safety Engineering, and Environmental Department establishes that a use posing a restriction under this section has been abandoned or has ceased all operations for at least one year, it may disregard the locational specifications of Subsections (b)(1), (b)(2), (b)(3), and (c) of this section.</w:t>
      </w:r>
    </w:p>
    <w:p w14:paraId="6D1280D4" w14:textId="0D0CF869" w:rsidR="003A6E28" w:rsidRPr="00C238DB" w:rsidRDefault="003A6E28" w:rsidP="003A6E28">
      <w:pPr>
        <w:keepNext/>
        <w:spacing w:after="0" w:line="480" w:lineRule="auto"/>
        <w:jc w:val="center"/>
        <w:rPr>
          <w:rFonts w:ascii="Times New Roman" w:eastAsia="Times New Roman" w:hAnsi="Times New Roman" w:cs="Times New Roman"/>
          <w:b/>
          <w:sz w:val="24"/>
          <w:szCs w:val="24"/>
        </w:rPr>
      </w:pPr>
      <w:r w:rsidRPr="00C238DB">
        <w:rPr>
          <w:rFonts w:ascii="Times New Roman" w:eastAsia="Times New Roman" w:hAnsi="Times New Roman" w:cs="Times New Roman"/>
          <w:b/>
          <w:sz w:val="24"/>
          <w:szCs w:val="24"/>
        </w:rPr>
        <w:t xml:space="preserve">ARTICLE </w:t>
      </w:r>
      <w:r w:rsidR="006D5ADE" w:rsidRPr="00C238DB">
        <w:rPr>
          <w:rFonts w:ascii="Times New Roman" w:eastAsia="Times New Roman" w:hAnsi="Times New Roman" w:cs="Times New Roman"/>
          <w:b/>
          <w:sz w:val="24"/>
          <w:szCs w:val="24"/>
        </w:rPr>
        <w:t>X</w:t>
      </w:r>
      <w:r w:rsidRPr="00C238DB">
        <w:rPr>
          <w:rFonts w:ascii="Times New Roman" w:eastAsia="Times New Roman" w:hAnsi="Times New Roman" w:cs="Times New Roman"/>
          <w:b/>
          <w:sz w:val="24"/>
          <w:szCs w:val="24"/>
        </w:rPr>
        <w:t xml:space="preserve">II. </w:t>
      </w:r>
      <w:r w:rsidR="00C238DB" w:rsidRPr="00C238DB">
        <w:rPr>
          <w:rFonts w:ascii="Times New Roman" w:eastAsia="Times New Roman" w:hAnsi="Times New Roman" w:cs="Times New Roman"/>
          <w:b/>
          <w:sz w:val="24"/>
          <w:szCs w:val="24"/>
        </w:rPr>
        <w:t>-</w:t>
      </w:r>
      <w:r w:rsidRPr="00C238DB">
        <w:rPr>
          <w:rFonts w:ascii="Times New Roman" w:eastAsia="Times New Roman" w:hAnsi="Times New Roman" w:cs="Times New Roman"/>
          <w:b/>
          <w:sz w:val="24"/>
          <w:szCs w:val="24"/>
        </w:rPr>
        <w:t xml:space="preserve"> </w:t>
      </w:r>
      <w:r w:rsidR="006D5ADE" w:rsidRPr="00C238DB">
        <w:rPr>
          <w:rFonts w:ascii="Times New Roman" w:eastAsia="Times New Roman" w:hAnsi="Times New Roman" w:cs="Times New Roman"/>
          <w:b/>
          <w:sz w:val="24"/>
          <w:szCs w:val="24"/>
        </w:rPr>
        <w:t>USE REGULATIONS</w:t>
      </w:r>
    </w:p>
    <w:p w14:paraId="79E52512" w14:textId="77AF7CF3" w:rsidR="003A6E28" w:rsidRPr="00C238DB" w:rsidRDefault="003A6E28" w:rsidP="003A6E28">
      <w:pPr>
        <w:keepNext/>
        <w:spacing w:after="0" w:line="480" w:lineRule="auto"/>
        <w:jc w:val="center"/>
        <w:rPr>
          <w:rFonts w:ascii="Times New Roman" w:eastAsia="Times New Roman" w:hAnsi="Times New Roman" w:cs="Times New Roman"/>
          <w:b/>
          <w:sz w:val="24"/>
          <w:szCs w:val="24"/>
        </w:rPr>
      </w:pPr>
      <w:r w:rsidRPr="00C238DB">
        <w:rPr>
          <w:rFonts w:ascii="Times New Roman" w:eastAsia="Times New Roman" w:hAnsi="Times New Roman" w:cs="Times New Roman"/>
          <w:b/>
          <w:sz w:val="24"/>
          <w:szCs w:val="24"/>
        </w:rPr>
        <w:t xml:space="preserve">DIVISION 2. </w:t>
      </w:r>
      <w:r w:rsidR="00C238DB" w:rsidRPr="00C238DB">
        <w:rPr>
          <w:rFonts w:ascii="Times New Roman" w:eastAsia="Times New Roman" w:hAnsi="Times New Roman" w:cs="Times New Roman"/>
          <w:b/>
          <w:sz w:val="24"/>
          <w:szCs w:val="24"/>
        </w:rPr>
        <w:t>-</w:t>
      </w:r>
      <w:r w:rsidRPr="00C238DB">
        <w:rPr>
          <w:rFonts w:ascii="Times New Roman" w:eastAsia="Times New Roman" w:hAnsi="Times New Roman" w:cs="Times New Roman"/>
          <w:b/>
          <w:sz w:val="24"/>
          <w:szCs w:val="24"/>
        </w:rPr>
        <w:t xml:space="preserve"> </w:t>
      </w:r>
      <w:r w:rsidR="00C238DB" w:rsidRPr="00C238DB">
        <w:rPr>
          <w:rFonts w:ascii="Times New Roman" w:eastAsia="Times New Roman" w:hAnsi="Times New Roman" w:cs="Times New Roman"/>
          <w:b/>
          <w:sz w:val="24"/>
          <w:szCs w:val="24"/>
        </w:rPr>
        <w:t>GENERAL USE STANDARDS</w:t>
      </w:r>
    </w:p>
    <w:p w14:paraId="66CC1EA5" w14:textId="0689C65E" w:rsidR="003A6E28" w:rsidRPr="006C1383" w:rsidRDefault="003A6E28" w:rsidP="003A6E28">
      <w:pPr>
        <w:spacing w:line="480" w:lineRule="auto"/>
        <w:rPr>
          <w:rFonts w:ascii="Times New Roman" w:hAnsi="Times New Roman" w:cs="Times New Roman"/>
          <w:b/>
          <w:sz w:val="24"/>
          <w:szCs w:val="24"/>
        </w:rPr>
      </w:pPr>
      <w:r w:rsidRPr="00EB7B28">
        <w:rPr>
          <w:rFonts w:ascii="Times New Roman" w:hAnsi="Times New Roman" w:cs="Times New Roman"/>
          <w:b/>
          <w:sz w:val="24"/>
          <w:szCs w:val="24"/>
        </w:rPr>
        <w:t>Sec. 50-</w:t>
      </w:r>
      <w:r w:rsidR="00E53AB4" w:rsidRPr="00EB7B28">
        <w:rPr>
          <w:rFonts w:ascii="Times New Roman" w:hAnsi="Times New Roman" w:cs="Times New Roman"/>
          <w:b/>
          <w:sz w:val="24"/>
          <w:szCs w:val="24"/>
        </w:rPr>
        <w:t>12-132</w:t>
      </w:r>
      <w:r w:rsidRPr="00EB7B28">
        <w:rPr>
          <w:rFonts w:ascii="Times New Roman" w:hAnsi="Times New Roman" w:cs="Times New Roman"/>
          <w:b/>
          <w:sz w:val="24"/>
          <w:szCs w:val="24"/>
        </w:rPr>
        <w:t xml:space="preserve">. </w:t>
      </w:r>
      <w:r w:rsidR="003C24B8" w:rsidRPr="00EB7B28">
        <w:rPr>
          <w:rFonts w:ascii="Times New Roman" w:hAnsi="Times New Roman" w:cs="Times New Roman"/>
          <w:b/>
          <w:sz w:val="24"/>
          <w:szCs w:val="24"/>
        </w:rPr>
        <w:t>-</w:t>
      </w:r>
      <w:r w:rsidRPr="00EB7B28">
        <w:rPr>
          <w:rFonts w:ascii="Times New Roman" w:hAnsi="Times New Roman" w:cs="Times New Roman"/>
          <w:b/>
          <w:sz w:val="24"/>
          <w:szCs w:val="24"/>
        </w:rPr>
        <w:t xml:space="preserve"> </w:t>
      </w:r>
      <w:r w:rsidR="00E53AB4" w:rsidRPr="00EB7B28">
        <w:rPr>
          <w:rFonts w:ascii="Times New Roman" w:hAnsi="Times New Roman" w:cs="Times New Roman"/>
          <w:b/>
          <w:sz w:val="24"/>
          <w:szCs w:val="24"/>
        </w:rPr>
        <w:t>Other uses</w:t>
      </w:r>
      <w:r w:rsidR="003C24B8" w:rsidRPr="00EB7B28">
        <w:rPr>
          <w:rFonts w:ascii="Times New Roman" w:hAnsi="Times New Roman" w:cs="Times New Roman"/>
          <w:b/>
          <w:sz w:val="24"/>
          <w:szCs w:val="24"/>
        </w:rPr>
        <w:t>-</w:t>
      </w:r>
      <w:r w:rsidR="00E53AB4" w:rsidRPr="00EB7B28">
        <w:rPr>
          <w:rFonts w:ascii="Times New Roman" w:hAnsi="Times New Roman" w:cs="Times New Roman"/>
          <w:b/>
          <w:sz w:val="24"/>
          <w:szCs w:val="24"/>
        </w:rPr>
        <w:t>Spacing</w:t>
      </w:r>
      <w:r w:rsidRPr="00EB7B28">
        <w:rPr>
          <w:rFonts w:ascii="Times New Roman" w:hAnsi="Times New Roman" w:cs="Times New Roman"/>
          <w:b/>
          <w:sz w:val="24"/>
          <w:szCs w:val="24"/>
        </w:rPr>
        <w:t>.</w:t>
      </w:r>
    </w:p>
    <w:p w14:paraId="03DC4E41" w14:textId="5719745F" w:rsidR="00824AFC" w:rsidRDefault="003C24B8" w:rsidP="001F402E">
      <w:pPr>
        <w:spacing w:line="480" w:lineRule="auto"/>
        <w:rPr>
          <w:rFonts w:ascii="Times New Roman" w:hAnsi="Times New Roman" w:cs="Times New Roman"/>
          <w:bCs/>
          <w:sz w:val="24"/>
          <w:szCs w:val="24"/>
        </w:rPr>
      </w:pPr>
      <w:r>
        <w:rPr>
          <w:rFonts w:ascii="Times New Roman" w:hAnsi="Times New Roman" w:cs="Times New Roman"/>
          <w:bCs/>
          <w:sz w:val="24"/>
          <w:szCs w:val="24"/>
        </w:rPr>
        <w:tab/>
        <w:t>Regulations regarding spacing of other uses are as follows:</w:t>
      </w: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43" w:type="dxa"/>
          <w:bottom w:w="29" w:type="dxa"/>
          <w:right w:w="43" w:type="dxa"/>
        </w:tblCellMar>
        <w:tblLook w:val="04A0" w:firstRow="1" w:lastRow="0" w:firstColumn="1" w:lastColumn="0" w:noHBand="0" w:noVBand="1"/>
      </w:tblPr>
      <w:tblGrid>
        <w:gridCol w:w="2233"/>
        <w:gridCol w:w="2521"/>
        <w:gridCol w:w="3061"/>
        <w:gridCol w:w="1535"/>
      </w:tblGrid>
      <w:tr w:rsidR="007D4A93" w:rsidRPr="00240F67" w14:paraId="477FCD64" w14:textId="77777777" w:rsidTr="00840969">
        <w:trPr>
          <w:cantSplit/>
          <w:tblHeader/>
        </w:trPr>
        <w:tc>
          <w:tcPr>
            <w:tcW w:w="1194" w:type="pct"/>
            <w:shd w:val="clear" w:color="auto" w:fill="D9D9D9"/>
            <w:hideMark/>
          </w:tcPr>
          <w:p w14:paraId="66240AEE" w14:textId="77777777" w:rsidR="008E7270" w:rsidRPr="00EB7B28" w:rsidRDefault="008E7270" w:rsidP="00090ED6">
            <w:pPr>
              <w:spacing w:after="0" w:line="240" w:lineRule="auto"/>
              <w:rPr>
                <w:rFonts w:ascii="Times New Roman" w:eastAsia="Times New Roman" w:hAnsi="Times New Roman" w:cs="Times New Roman"/>
                <w:b/>
                <w:sz w:val="20"/>
                <w:szCs w:val="20"/>
              </w:rPr>
            </w:pPr>
            <w:r w:rsidRPr="00EB7B28">
              <w:rPr>
                <w:rFonts w:ascii="Times New Roman" w:eastAsia="Times New Roman" w:hAnsi="Times New Roman" w:cs="Times New Roman"/>
                <w:b/>
                <w:sz w:val="20"/>
                <w:szCs w:val="20"/>
              </w:rPr>
              <w:t>Use Type</w:t>
            </w:r>
          </w:p>
        </w:tc>
        <w:tc>
          <w:tcPr>
            <w:tcW w:w="1348" w:type="pct"/>
            <w:shd w:val="clear" w:color="auto" w:fill="D9D9D9"/>
            <w:hideMark/>
          </w:tcPr>
          <w:p w14:paraId="0FC441BA" w14:textId="77777777" w:rsidR="008E7270" w:rsidRPr="00EB7B28" w:rsidRDefault="008E7270" w:rsidP="00090ED6">
            <w:pPr>
              <w:spacing w:after="0" w:line="240" w:lineRule="auto"/>
              <w:rPr>
                <w:rFonts w:ascii="Times New Roman" w:eastAsia="Times New Roman" w:hAnsi="Times New Roman" w:cs="Times New Roman"/>
                <w:b/>
                <w:sz w:val="20"/>
                <w:szCs w:val="20"/>
              </w:rPr>
            </w:pPr>
            <w:r w:rsidRPr="00EB7B28">
              <w:rPr>
                <w:rFonts w:ascii="Times New Roman" w:eastAsia="Times New Roman" w:hAnsi="Times New Roman" w:cs="Times New Roman"/>
                <w:b/>
                <w:sz w:val="20"/>
                <w:szCs w:val="20"/>
              </w:rPr>
              <w:t>Minimum Distance from Same Use Type (Existing or Approved)</w:t>
            </w:r>
          </w:p>
        </w:tc>
        <w:tc>
          <w:tcPr>
            <w:tcW w:w="1637" w:type="pct"/>
            <w:shd w:val="clear" w:color="auto" w:fill="D9D9D9"/>
            <w:hideMark/>
          </w:tcPr>
          <w:p w14:paraId="771A3A4F" w14:textId="77777777" w:rsidR="008E7270" w:rsidRPr="00EB7B28" w:rsidRDefault="008E7270" w:rsidP="00090ED6">
            <w:pPr>
              <w:spacing w:after="0" w:line="240" w:lineRule="auto"/>
              <w:rPr>
                <w:rFonts w:ascii="Times New Roman" w:eastAsia="Times New Roman" w:hAnsi="Times New Roman" w:cs="Times New Roman"/>
                <w:b/>
                <w:sz w:val="20"/>
                <w:szCs w:val="20"/>
              </w:rPr>
            </w:pPr>
            <w:r w:rsidRPr="00EB7B28">
              <w:rPr>
                <w:rFonts w:ascii="Times New Roman" w:eastAsia="Times New Roman" w:hAnsi="Times New Roman" w:cs="Times New Roman"/>
                <w:b/>
                <w:sz w:val="20"/>
                <w:szCs w:val="20"/>
              </w:rPr>
              <w:t>Minimum Distance from Other Use Types (Existing or Approved)</w:t>
            </w:r>
          </w:p>
        </w:tc>
        <w:tc>
          <w:tcPr>
            <w:tcW w:w="821" w:type="pct"/>
            <w:shd w:val="clear" w:color="auto" w:fill="D9D9D9"/>
            <w:hideMark/>
          </w:tcPr>
          <w:p w14:paraId="443BDC50" w14:textId="77777777" w:rsidR="008E7270" w:rsidRPr="00EB7B28" w:rsidRDefault="008E7270" w:rsidP="00090ED6">
            <w:pPr>
              <w:spacing w:after="0" w:line="240" w:lineRule="auto"/>
              <w:rPr>
                <w:rFonts w:ascii="Times New Roman" w:eastAsia="Times New Roman" w:hAnsi="Times New Roman" w:cs="Times New Roman"/>
                <w:b/>
                <w:sz w:val="20"/>
                <w:szCs w:val="20"/>
              </w:rPr>
            </w:pPr>
            <w:r w:rsidRPr="00EB7B28">
              <w:rPr>
                <w:rFonts w:ascii="Times New Roman" w:eastAsia="Times New Roman" w:hAnsi="Times New Roman" w:cs="Times New Roman"/>
                <w:b/>
                <w:sz w:val="20"/>
                <w:szCs w:val="20"/>
              </w:rPr>
              <w:t>Comment</w:t>
            </w:r>
          </w:p>
        </w:tc>
      </w:tr>
      <w:tr w:rsidR="007D4A93" w:rsidRPr="00240F67" w14:paraId="19B39FC4" w14:textId="77777777" w:rsidTr="00840969">
        <w:trPr>
          <w:cantSplit/>
        </w:trPr>
        <w:tc>
          <w:tcPr>
            <w:tcW w:w="1194" w:type="pct"/>
            <w:shd w:val="clear" w:color="auto" w:fill="FFFFFF"/>
          </w:tcPr>
          <w:p w14:paraId="0CF7577D" w14:textId="287C1B29" w:rsidR="008E7270" w:rsidRPr="00EB7B28" w:rsidRDefault="00090ED6" w:rsidP="00090E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Adult uses/sexually oriented business</w:t>
            </w:r>
          </w:p>
        </w:tc>
        <w:tc>
          <w:tcPr>
            <w:tcW w:w="1348" w:type="pct"/>
            <w:shd w:val="clear" w:color="auto" w:fill="FFFFFF"/>
          </w:tcPr>
          <w:p w14:paraId="07E407F1" w14:textId="0A7D3BA3" w:rsidR="008E7270" w:rsidRPr="00EB7B28" w:rsidRDefault="00090ED6" w:rsidP="00090E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1000 radial feet</w:t>
            </w:r>
          </w:p>
        </w:tc>
        <w:tc>
          <w:tcPr>
            <w:tcW w:w="1637" w:type="pct"/>
            <w:shd w:val="clear" w:color="auto" w:fill="FFFFFF"/>
          </w:tcPr>
          <w:p w14:paraId="26F7D2D1" w14:textId="43E11206" w:rsidR="008E7270" w:rsidRDefault="008B08B1" w:rsidP="008B08B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Zoning lot zoned R1, R2, R3, R4, R5, R6, residential PD: 1000 radial feet;</w:t>
            </w:r>
          </w:p>
          <w:p w14:paraId="22123623" w14:textId="41684821" w:rsidR="008B08B1" w:rsidRDefault="008B08B1" w:rsidP="008B08B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Residentially developed zoning lot in SD1, SD2, and SD4 zoning districts: 1000 radial feet;</w:t>
            </w:r>
          </w:p>
          <w:p w14:paraId="20579028" w14:textId="05156EC0" w:rsidR="008B08B1" w:rsidRDefault="008B08B1" w:rsidP="008B08B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Elementary, middle, or high school: 1000 radial feet;</w:t>
            </w:r>
          </w:p>
          <w:p w14:paraId="3B1DFBC0" w14:textId="017D6578" w:rsidR="008B08B1" w:rsidRDefault="0033753B" w:rsidP="008B08B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8B08B1">
              <w:rPr>
                <w:rFonts w:ascii="Times New Roman" w:eastAsia="Times New Roman" w:hAnsi="Times New Roman" w:cs="Times New Roman"/>
                <w:sz w:val="20"/>
                <w:szCs w:val="20"/>
              </w:rPr>
              <w:t>Park, playlot, playfield, playground, recreation center, youth activity center: 1000 radial feet;</w:t>
            </w:r>
          </w:p>
          <w:p w14:paraId="7ED13202" w14:textId="4E6CE679" w:rsidR="008B08B1" w:rsidRDefault="0033753B" w:rsidP="008B08B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8B08B1">
              <w:rPr>
                <w:rFonts w:ascii="Times New Roman" w:eastAsia="Times New Roman" w:hAnsi="Times New Roman" w:cs="Times New Roman"/>
                <w:sz w:val="20"/>
                <w:szCs w:val="20"/>
              </w:rPr>
              <w:t>Religious institution identified as exempt by the City Assessor: 1000 radial feet</w:t>
            </w:r>
            <w:r w:rsidR="008B08B1" w:rsidRPr="008B08B1">
              <w:rPr>
                <w:rFonts w:ascii="Times New Roman" w:eastAsia="Times New Roman" w:hAnsi="Times New Roman" w:cs="Times New Roman"/>
                <w:color w:val="FF0000"/>
                <w:sz w:val="20"/>
                <w:szCs w:val="20"/>
                <w:u w:val="single"/>
              </w:rPr>
              <w:t>;</w:t>
            </w:r>
          </w:p>
          <w:p w14:paraId="52115E80" w14:textId="75A336C7" w:rsidR="008B08B1" w:rsidRPr="008B08B1" w:rsidRDefault="0033753B" w:rsidP="008B08B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8B08B1">
              <w:rPr>
                <w:rFonts w:ascii="Times New Roman" w:eastAsia="Times New Roman" w:hAnsi="Times New Roman" w:cs="Times New Roman"/>
                <w:sz w:val="20"/>
                <w:szCs w:val="20"/>
              </w:rPr>
              <w:t>Regulated Use: 1000 radial feet</w:t>
            </w:r>
          </w:p>
        </w:tc>
        <w:tc>
          <w:tcPr>
            <w:tcW w:w="821" w:type="pct"/>
            <w:shd w:val="clear" w:color="auto" w:fill="FFFFFF"/>
          </w:tcPr>
          <w:p w14:paraId="7F6325F2" w14:textId="35F6401B" w:rsidR="008E7270" w:rsidRPr="00EB7B28" w:rsidRDefault="007D4A93" w:rsidP="00090E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Section 50-3-504</w:t>
            </w:r>
          </w:p>
        </w:tc>
      </w:tr>
      <w:tr w:rsidR="0030612C" w:rsidRPr="00240F67" w14:paraId="4D89DC2E" w14:textId="77777777" w:rsidTr="00840969">
        <w:trPr>
          <w:cantSplit/>
        </w:trPr>
        <w:tc>
          <w:tcPr>
            <w:tcW w:w="1194" w:type="pct"/>
            <w:shd w:val="clear" w:color="auto" w:fill="FFFFFF"/>
          </w:tcPr>
          <w:p w14:paraId="1B04D695" w14:textId="11A23120" w:rsidR="0030612C" w:rsidRPr="00EB7B28" w:rsidRDefault="0030612C" w:rsidP="0030612C">
            <w:pPr>
              <w:spacing w:after="0" w:line="240" w:lineRule="auto"/>
              <w:rPr>
                <w:rFonts w:ascii="Times New Roman" w:eastAsia="Times New Roman" w:hAnsi="Times New Roman" w:cs="Times New Roman"/>
                <w:sz w:val="20"/>
                <w:szCs w:val="20"/>
              </w:rPr>
            </w:pPr>
            <w:r w:rsidRPr="00B464BC">
              <w:rPr>
                <w:rFonts w:ascii="Times New Roman" w:eastAsia="Times New Roman" w:hAnsi="Times New Roman" w:cs="Times New Roman"/>
                <w:sz w:val="20"/>
                <w:szCs w:val="20"/>
              </w:rPr>
              <w:lastRenderedPageBreak/>
              <w:t>Designated marijuana consumption establishment</w:t>
            </w:r>
          </w:p>
        </w:tc>
        <w:tc>
          <w:tcPr>
            <w:tcW w:w="1348" w:type="pct"/>
            <w:shd w:val="clear" w:color="auto" w:fill="FFFFFF"/>
          </w:tcPr>
          <w:p w14:paraId="23A8C455" w14:textId="07D07D57" w:rsidR="0030612C" w:rsidRPr="00143F79" w:rsidRDefault="00C06EAB" w:rsidP="0030612C">
            <w:pPr>
              <w:spacing w:after="0" w:line="240" w:lineRule="auto"/>
              <w:rPr>
                <w:rFonts w:ascii="Times New Roman" w:eastAsia="Times New Roman" w:hAnsi="Times New Roman" w:cs="Times New Roman"/>
                <w:strike/>
                <w:color w:val="FF0000"/>
                <w:sz w:val="20"/>
                <w:szCs w:val="20"/>
              </w:rPr>
            </w:pPr>
            <w:r w:rsidRPr="00C06EAB">
              <w:rPr>
                <w:rFonts w:ascii="Times New Roman" w:eastAsia="Times New Roman" w:hAnsi="Times New Roman" w:cs="Times New Roman"/>
                <w:strike/>
                <w:color w:val="FF0000"/>
                <w:sz w:val="20"/>
                <w:szCs w:val="20"/>
              </w:rPr>
              <w:t>1000</w:t>
            </w:r>
            <w:r w:rsidRPr="00C06EAB">
              <w:rPr>
                <w:rFonts w:ascii="Times New Roman" w:eastAsia="Times New Roman" w:hAnsi="Times New Roman" w:cs="Times New Roman"/>
                <w:color w:val="FF0000"/>
                <w:sz w:val="20"/>
                <w:szCs w:val="20"/>
              </w:rPr>
              <w:t xml:space="preserve"> </w:t>
            </w:r>
            <w:r w:rsidRPr="00C06EAB">
              <w:rPr>
                <w:rFonts w:ascii="Times New Roman" w:eastAsia="Times New Roman" w:hAnsi="Times New Roman" w:cs="Times New Roman"/>
                <w:color w:val="FF0000"/>
                <w:sz w:val="20"/>
                <w:szCs w:val="20"/>
                <w:u w:val="single"/>
              </w:rPr>
              <w:t>750</w:t>
            </w:r>
            <w:r w:rsidRPr="00C06EAB">
              <w:rPr>
                <w:rFonts w:ascii="Times New Roman" w:eastAsia="Times New Roman" w:hAnsi="Times New Roman" w:cs="Times New Roman"/>
                <w:color w:val="FF0000"/>
                <w:sz w:val="20"/>
                <w:szCs w:val="20"/>
              </w:rPr>
              <w:t xml:space="preserve"> radial feet</w:t>
            </w:r>
          </w:p>
        </w:tc>
        <w:tc>
          <w:tcPr>
            <w:tcW w:w="1637" w:type="pct"/>
            <w:shd w:val="clear" w:color="auto" w:fill="FFFFFF"/>
          </w:tcPr>
          <w:p w14:paraId="32382DD5" w14:textId="77777777" w:rsidR="00E639C0" w:rsidRPr="00A70195" w:rsidRDefault="00E639C0" w:rsidP="00E639C0">
            <w:pPr>
              <w:spacing w:after="0" w:line="240" w:lineRule="auto"/>
              <w:rPr>
                <w:rFonts w:ascii="Times New Roman" w:eastAsia="Times New Roman" w:hAnsi="Times New Roman" w:cs="Times New Roman"/>
                <w:sz w:val="20"/>
                <w:szCs w:val="20"/>
              </w:rPr>
            </w:pPr>
            <w:r w:rsidRPr="00A70195">
              <w:rPr>
                <w:rFonts w:ascii="Times New Roman" w:eastAsia="Times New Roman" w:hAnsi="Times New Roman" w:cs="Times New Roman"/>
                <w:color w:val="FF0000"/>
                <w:sz w:val="20"/>
                <w:szCs w:val="20"/>
                <w:u w:val="single"/>
              </w:rPr>
              <w:t xml:space="preserve">- </w:t>
            </w:r>
            <w:r w:rsidRPr="00A70195">
              <w:rPr>
                <w:rFonts w:ascii="Times New Roman" w:eastAsia="Times New Roman" w:hAnsi="Times New Roman" w:cs="Times New Roman"/>
                <w:sz w:val="20"/>
                <w:szCs w:val="20"/>
              </w:rPr>
              <w:t>Drug free zone</w:t>
            </w:r>
            <w:r w:rsidRPr="00A70195">
              <w:rPr>
                <w:rFonts w:ascii="Times New Roman" w:eastAsia="Times New Roman" w:hAnsi="Times New Roman" w:cs="Times New Roman"/>
                <w:color w:val="FF0000"/>
                <w:sz w:val="20"/>
                <w:szCs w:val="20"/>
                <w:u w:val="single"/>
              </w:rPr>
              <w:t>: prohibited;</w:t>
            </w:r>
            <w:r w:rsidRPr="00A70195">
              <w:rPr>
                <w:rFonts w:ascii="Times New Roman" w:eastAsia="Times New Roman" w:hAnsi="Times New Roman" w:cs="Times New Roman"/>
                <w:sz w:val="20"/>
                <w:szCs w:val="20"/>
              </w:rPr>
              <w:t xml:space="preserve"> </w:t>
            </w:r>
          </w:p>
          <w:p w14:paraId="3043202B" w14:textId="77777777" w:rsidR="00E639C0" w:rsidRPr="00A70195" w:rsidRDefault="00E639C0" w:rsidP="00E639C0">
            <w:pPr>
              <w:spacing w:after="0" w:line="240" w:lineRule="auto"/>
              <w:rPr>
                <w:rFonts w:ascii="Times New Roman" w:eastAsia="Times New Roman" w:hAnsi="Times New Roman" w:cs="Times New Roman"/>
                <w:color w:val="FF0000"/>
                <w:sz w:val="20"/>
                <w:szCs w:val="20"/>
                <w:u w:val="single"/>
              </w:rPr>
            </w:pPr>
            <w:r w:rsidRPr="00A70195">
              <w:rPr>
                <w:rFonts w:ascii="Times New Roman" w:eastAsia="Times New Roman" w:hAnsi="Times New Roman" w:cs="Times New Roman"/>
                <w:color w:val="FF0000"/>
                <w:sz w:val="20"/>
                <w:szCs w:val="20"/>
                <w:u w:val="single"/>
              </w:rPr>
              <w:t>- Gateway Radial Thoroughfare Overlay Area: prohibited;</w:t>
            </w:r>
          </w:p>
          <w:p w14:paraId="1A35D8A8" w14:textId="77777777" w:rsidR="00E639C0" w:rsidRPr="00A70195" w:rsidRDefault="00E639C0" w:rsidP="00E639C0">
            <w:pPr>
              <w:spacing w:after="0" w:line="240" w:lineRule="auto"/>
              <w:rPr>
                <w:rFonts w:ascii="Times New Roman" w:eastAsia="Times New Roman" w:hAnsi="Times New Roman" w:cs="Times New Roman"/>
                <w:color w:val="FF0000"/>
                <w:sz w:val="20"/>
                <w:szCs w:val="20"/>
                <w:u w:val="single"/>
              </w:rPr>
            </w:pPr>
            <w:r w:rsidRPr="00A70195">
              <w:rPr>
                <w:rFonts w:ascii="Times New Roman" w:eastAsia="Times New Roman" w:hAnsi="Times New Roman" w:cs="Times New Roman"/>
                <w:color w:val="FF0000"/>
                <w:sz w:val="20"/>
                <w:szCs w:val="20"/>
                <w:u w:val="single"/>
              </w:rPr>
              <w:t>- Traditional Main Street Overlay Area: prohibited;</w:t>
            </w:r>
          </w:p>
          <w:p w14:paraId="1EC56001" w14:textId="77777777" w:rsidR="00E639C0" w:rsidRPr="00A70195" w:rsidRDefault="00E639C0" w:rsidP="00E639C0">
            <w:pPr>
              <w:spacing w:after="0" w:line="240" w:lineRule="auto"/>
              <w:rPr>
                <w:rFonts w:ascii="Times New Roman" w:eastAsia="Times New Roman" w:hAnsi="Times New Roman" w:cs="Times New Roman"/>
                <w:color w:val="FF0000"/>
                <w:sz w:val="20"/>
                <w:szCs w:val="20"/>
                <w:u w:val="single"/>
              </w:rPr>
            </w:pPr>
            <w:r w:rsidRPr="00A70195">
              <w:rPr>
                <w:rFonts w:ascii="Times New Roman" w:eastAsia="Times New Roman" w:hAnsi="Times New Roman" w:cs="Times New Roman"/>
                <w:color w:val="FF0000"/>
                <w:sz w:val="20"/>
                <w:szCs w:val="20"/>
                <w:u w:val="single"/>
              </w:rPr>
              <w:t xml:space="preserve">- </w:t>
            </w:r>
            <w:r w:rsidRPr="00A70195">
              <w:rPr>
                <w:rFonts w:ascii="Times New Roman" w:eastAsia="Times New Roman" w:hAnsi="Times New Roman" w:cs="Times New Roman"/>
                <w:sz w:val="20"/>
                <w:szCs w:val="20"/>
              </w:rPr>
              <w:t>Religious institution identified exempt by the City Assessor: 1000 radial feet</w:t>
            </w:r>
            <w:r w:rsidRPr="00A70195">
              <w:rPr>
                <w:rFonts w:ascii="Times New Roman" w:eastAsia="Times New Roman" w:hAnsi="Times New Roman" w:cs="Times New Roman"/>
                <w:color w:val="FF0000"/>
                <w:sz w:val="20"/>
                <w:szCs w:val="20"/>
                <w:u w:val="single"/>
              </w:rPr>
              <w:t>;</w:t>
            </w:r>
          </w:p>
          <w:p w14:paraId="1500B7F8" w14:textId="5C4943D1" w:rsidR="00E639C0" w:rsidRPr="00D33143" w:rsidRDefault="00E639C0" w:rsidP="00E639C0">
            <w:pPr>
              <w:spacing w:after="0" w:line="240" w:lineRule="auto"/>
              <w:rPr>
                <w:rFonts w:ascii="Times New Roman" w:eastAsia="Times New Roman" w:hAnsi="Times New Roman" w:cs="Times New Roman"/>
                <w:strike/>
                <w:color w:val="FF0000"/>
                <w:sz w:val="20"/>
                <w:szCs w:val="20"/>
                <w:u w:val="single"/>
              </w:rPr>
            </w:pPr>
            <w:r w:rsidRPr="00D33143">
              <w:rPr>
                <w:rFonts w:ascii="Times New Roman" w:eastAsia="Times New Roman" w:hAnsi="Times New Roman" w:cs="Times New Roman"/>
                <w:strike/>
                <w:sz w:val="20"/>
                <w:szCs w:val="20"/>
              </w:rPr>
              <w:t>Marijuana retail/provisioning center facility: 1000 radial feet</w:t>
            </w:r>
          </w:p>
          <w:p w14:paraId="579E6202" w14:textId="7C3019F3" w:rsidR="00E639C0" w:rsidRPr="00D9403B" w:rsidRDefault="00D9403B" w:rsidP="00E639C0">
            <w:pPr>
              <w:spacing w:after="0" w:line="240" w:lineRule="auto"/>
              <w:rPr>
                <w:rFonts w:ascii="Times New Roman" w:eastAsia="Times New Roman" w:hAnsi="Times New Roman" w:cs="Times New Roman"/>
                <w:color w:val="FF0000"/>
                <w:sz w:val="20"/>
                <w:szCs w:val="20"/>
                <w:u w:val="single"/>
              </w:rPr>
            </w:pPr>
            <w:r>
              <w:rPr>
                <w:rFonts w:ascii="Times New Roman" w:eastAsia="Times New Roman" w:hAnsi="Times New Roman" w:cs="Times New Roman"/>
                <w:color w:val="FF0000"/>
                <w:sz w:val="20"/>
                <w:szCs w:val="20"/>
                <w:u w:val="single"/>
              </w:rPr>
              <w:t xml:space="preserve">- </w:t>
            </w:r>
            <w:r w:rsidR="00E639C0" w:rsidRPr="00D9403B">
              <w:rPr>
                <w:rFonts w:ascii="Times New Roman" w:eastAsia="Times New Roman" w:hAnsi="Times New Roman" w:cs="Times New Roman"/>
                <w:sz w:val="20"/>
                <w:szCs w:val="20"/>
              </w:rPr>
              <w:t xml:space="preserve">Marijuana microbusiness: </w:t>
            </w:r>
            <w:r w:rsidR="00E639C0" w:rsidRPr="00D9403B">
              <w:rPr>
                <w:rFonts w:ascii="Times New Roman" w:eastAsia="Times New Roman" w:hAnsi="Times New Roman" w:cs="Times New Roman"/>
                <w:strike/>
                <w:sz w:val="20"/>
                <w:szCs w:val="20"/>
              </w:rPr>
              <w:t>1000</w:t>
            </w:r>
            <w:r w:rsidR="00E639C0" w:rsidRPr="00D9403B">
              <w:rPr>
                <w:rFonts w:ascii="Times New Roman" w:eastAsia="Times New Roman" w:hAnsi="Times New Roman" w:cs="Times New Roman"/>
                <w:sz w:val="20"/>
                <w:szCs w:val="20"/>
              </w:rPr>
              <w:t xml:space="preserve"> </w:t>
            </w:r>
            <w:r w:rsidR="007A1E0B" w:rsidRPr="00D9403B">
              <w:rPr>
                <w:rFonts w:ascii="Times New Roman" w:eastAsia="Times New Roman" w:hAnsi="Times New Roman" w:cs="Times New Roman"/>
                <w:color w:val="FF0000"/>
                <w:sz w:val="20"/>
                <w:szCs w:val="20"/>
                <w:u w:val="single"/>
              </w:rPr>
              <w:t>750</w:t>
            </w:r>
            <w:r w:rsidR="007A1E0B" w:rsidRPr="00D9403B">
              <w:rPr>
                <w:rFonts w:ascii="Times New Roman" w:eastAsia="Times New Roman" w:hAnsi="Times New Roman" w:cs="Times New Roman"/>
                <w:sz w:val="20"/>
                <w:szCs w:val="20"/>
              </w:rPr>
              <w:t xml:space="preserve"> </w:t>
            </w:r>
            <w:r w:rsidR="00E639C0" w:rsidRPr="00D9403B">
              <w:rPr>
                <w:rFonts w:ascii="Times New Roman" w:eastAsia="Times New Roman" w:hAnsi="Times New Roman" w:cs="Times New Roman"/>
                <w:sz w:val="20"/>
                <w:szCs w:val="20"/>
              </w:rPr>
              <w:t>radial feet</w:t>
            </w:r>
            <w:r>
              <w:rPr>
                <w:rFonts w:ascii="Times New Roman" w:eastAsia="Times New Roman" w:hAnsi="Times New Roman" w:cs="Times New Roman"/>
                <w:color w:val="FF0000"/>
                <w:sz w:val="20"/>
                <w:szCs w:val="20"/>
                <w:u w:val="single"/>
              </w:rPr>
              <w:t>;</w:t>
            </w:r>
          </w:p>
          <w:p w14:paraId="1C80BF2E" w14:textId="7222DA6A" w:rsidR="0030612C" w:rsidRPr="00A70195" w:rsidRDefault="00E639C0" w:rsidP="00E639C0">
            <w:pPr>
              <w:spacing w:after="0" w:line="240" w:lineRule="auto"/>
              <w:rPr>
                <w:rFonts w:ascii="Times New Roman" w:eastAsia="Times New Roman" w:hAnsi="Times New Roman" w:cs="Times New Roman"/>
                <w:sz w:val="20"/>
                <w:szCs w:val="20"/>
              </w:rPr>
            </w:pPr>
            <w:r w:rsidRPr="00A70195">
              <w:rPr>
                <w:rFonts w:ascii="Times New Roman" w:eastAsia="Times New Roman" w:hAnsi="Times New Roman" w:cs="Times New Roman"/>
                <w:color w:val="FF0000"/>
                <w:sz w:val="20"/>
                <w:szCs w:val="20"/>
                <w:u w:val="single"/>
              </w:rPr>
              <w:t xml:space="preserve">- </w:t>
            </w:r>
            <w:r w:rsidRPr="00A70195">
              <w:rPr>
                <w:rFonts w:ascii="Times New Roman" w:eastAsia="Times New Roman" w:hAnsi="Times New Roman" w:cs="Times New Roman"/>
                <w:sz w:val="20"/>
                <w:szCs w:val="20"/>
              </w:rPr>
              <w:t xml:space="preserve">Controlled uses: </w:t>
            </w:r>
            <w:r w:rsidRPr="00A70195">
              <w:rPr>
                <w:rFonts w:ascii="Times New Roman" w:eastAsia="Times New Roman" w:hAnsi="Times New Roman" w:cs="Times New Roman"/>
                <w:strike/>
                <w:sz w:val="20"/>
                <w:szCs w:val="20"/>
              </w:rPr>
              <w:t>1000</w:t>
            </w:r>
            <w:r w:rsidRPr="00A70195">
              <w:rPr>
                <w:rFonts w:ascii="Times New Roman" w:eastAsia="Times New Roman" w:hAnsi="Times New Roman" w:cs="Times New Roman"/>
                <w:sz w:val="20"/>
                <w:szCs w:val="20"/>
              </w:rPr>
              <w:t xml:space="preserve"> </w:t>
            </w:r>
            <w:r w:rsidRPr="00A70195">
              <w:rPr>
                <w:rFonts w:ascii="Times New Roman" w:eastAsia="Times New Roman" w:hAnsi="Times New Roman" w:cs="Times New Roman"/>
                <w:color w:val="FF0000"/>
                <w:sz w:val="20"/>
                <w:szCs w:val="20"/>
                <w:u w:val="single"/>
              </w:rPr>
              <w:t>750</w:t>
            </w:r>
            <w:r w:rsidRPr="00A70195">
              <w:rPr>
                <w:rFonts w:ascii="Times New Roman" w:eastAsia="Times New Roman" w:hAnsi="Times New Roman" w:cs="Times New Roman"/>
                <w:sz w:val="20"/>
                <w:szCs w:val="20"/>
              </w:rPr>
              <w:t xml:space="preserve"> radial feet</w:t>
            </w:r>
          </w:p>
        </w:tc>
        <w:tc>
          <w:tcPr>
            <w:tcW w:w="821" w:type="pct"/>
            <w:shd w:val="clear" w:color="auto" w:fill="FFFFFF"/>
          </w:tcPr>
          <w:p w14:paraId="12331A6F" w14:textId="3A9AD1BC" w:rsidR="0030612C" w:rsidRPr="0030612C" w:rsidRDefault="0030612C" w:rsidP="0030612C">
            <w:pPr>
              <w:spacing w:after="0" w:line="240" w:lineRule="auto"/>
              <w:rPr>
                <w:rFonts w:ascii="Times New Roman" w:eastAsia="Times New Roman" w:hAnsi="Times New Roman" w:cs="Times New Roman"/>
                <w:color w:val="FF0000"/>
                <w:sz w:val="20"/>
                <w:szCs w:val="20"/>
                <w:u w:val="single"/>
              </w:rPr>
            </w:pPr>
            <w:r w:rsidRPr="0030612C">
              <w:rPr>
                <w:rFonts w:ascii="Times New Roman" w:eastAsia="Times New Roman" w:hAnsi="Times New Roman" w:cs="Times New Roman"/>
                <w:color w:val="FF0000"/>
                <w:sz w:val="20"/>
                <w:szCs w:val="20"/>
                <w:u w:val="single"/>
              </w:rPr>
              <w:t>Section 50-3-535</w:t>
            </w:r>
          </w:p>
        </w:tc>
      </w:tr>
      <w:tr w:rsidR="0030612C" w:rsidRPr="00240F67" w14:paraId="1BA19058" w14:textId="77777777" w:rsidTr="00840969">
        <w:trPr>
          <w:cantSplit/>
        </w:trPr>
        <w:tc>
          <w:tcPr>
            <w:tcW w:w="1194" w:type="pct"/>
            <w:shd w:val="clear" w:color="auto" w:fill="FFFFFF"/>
          </w:tcPr>
          <w:p w14:paraId="3CD0B1F8" w14:textId="35B15C3C" w:rsidR="0030612C" w:rsidRPr="00EB7B28" w:rsidRDefault="0030612C" w:rsidP="0030612C">
            <w:pPr>
              <w:spacing w:after="0" w:line="240" w:lineRule="auto"/>
              <w:rPr>
                <w:rFonts w:ascii="Times New Roman" w:eastAsia="Times New Roman" w:hAnsi="Times New Roman" w:cs="Times New Roman"/>
                <w:sz w:val="20"/>
                <w:szCs w:val="20"/>
              </w:rPr>
            </w:pPr>
            <w:r w:rsidRPr="00231F11">
              <w:rPr>
                <w:rFonts w:ascii="Times New Roman" w:eastAsia="Times New Roman" w:hAnsi="Times New Roman" w:cs="Times New Roman"/>
                <w:sz w:val="20"/>
                <w:szCs w:val="20"/>
              </w:rPr>
              <w:t>Marijuana grower facility</w:t>
            </w:r>
          </w:p>
        </w:tc>
        <w:tc>
          <w:tcPr>
            <w:tcW w:w="1348" w:type="pct"/>
            <w:shd w:val="clear" w:color="auto" w:fill="FFFFFF"/>
          </w:tcPr>
          <w:p w14:paraId="2D484818" w14:textId="2F8E2F94" w:rsidR="0030612C" w:rsidRPr="00EB7B28" w:rsidRDefault="0030612C" w:rsidP="0030612C">
            <w:pPr>
              <w:spacing w:after="0" w:line="240" w:lineRule="auto"/>
              <w:rPr>
                <w:rFonts w:ascii="Times New Roman" w:eastAsia="Times New Roman" w:hAnsi="Times New Roman" w:cs="Times New Roman"/>
                <w:sz w:val="20"/>
                <w:szCs w:val="20"/>
              </w:rPr>
            </w:pPr>
          </w:p>
        </w:tc>
        <w:tc>
          <w:tcPr>
            <w:tcW w:w="1637" w:type="pct"/>
            <w:shd w:val="clear" w:color="auto" w:fill="FFFFFF"/>
          </w:tcPr>
          <w:p w14:paraId="5DAF400B" w14:textId="77777777" w:rsidR="0030612C" w:rsidRPr="00A70195" w:rsidRDefault="0030612C" w:rsidP="0030612C">
            <w:pPr>
              <w:spacing w:after="0" w:line="240" w:lineRule="auto"/>
              <w:rPr>
                <w:rFonts w:ascii="Times New Roman" w:eastAsia="Times New Roman" w:hAnsi="Times New Roman" w:cs="Times New Roman"/>
                <w:color w:val="FF0000"/>
                <w:sz w:val="20"/>
                <w:szCs w:val="20"/>
                <w:u w:val="single"/>
              </w:rPr>
            </w:pPr>
            <w:r w:rsidRPr="00A70195">
              <w:rPr>
                <w:rFonts w:ascii="Times New Roman" w:eastAsia="Times New Roman" w:hAnsi="Times New Roman" w:cs="Times New Roman"/>
                <w:color w:val="FF0000"/>
                <w:sz w:val="20"/>
                <w:szCs w:val="20"/>
                <w:u w:val="single"/>
              </w:rPr>
              <w:t xml:space="preserve">- </w:t>
            </w:r>
            <w:r w:rsidRPr="00A70195">
              <w:rPr>
                <w:rFonts w:ascii="Times New Roman" w:eastAsia="Times New Roman" w:hAnsi="Times New Roman" w:cs="Times New Roman"/>
                <w:sz w:val="20"/>
                <w:szCs w:val="20"/>
              </w:rPr>
              <w:t>Drug-free zone</w:t>
            </w:r>
            <w:r w:rsidRPr="00A70195">
              <w:rPr>
                <w:rFonts w:ascii="Times New Roman" w:eastAsia="Times New Roman" w:hAnsi="Times New Roman" w:cs="Times New Roman"/>
                <w:color w:val="FF0000"/>
                <w:sz w:val="20"/>
                <w:szCs w:val="20"/>
                <w:u w:val="single"/>
              </w:rPr>
              <w:t>: prohibited</w:t>
            </w:r>
            <w:r w:rsidR="006D5414" w:rsidRPr="00A70195">
              <w:rPr>
                <w:rFonts w:ascii="Times New Roman" w:eastAsia="Times New Roman" w:hAnsi="Times New Roman" w:cs="Times New Roman"/>
                <w:color w:val="FF0000"/>
                <w:sz w:val="20"/>
                <w:szCs w:val="20"/>
                <w:u w:val="single"/>
              </w:rPr>
              <w:t xml:space="preserve">; </w:t>
            </w:r>
          </w:p>
          <w:p w14:paraId="490281C2" w14:textId="53AA6380" w:rsidR="006D5414" w:rsidRPr="00A70195" w:rsidRDefault="006D5414" w:rsidP="0030612C">
            <w:pPr>
              <w:spacing w:after="0" w:line="240" w:lineRule="auto"/>
              <w:rPr>
                <w:rFonts w:ascii="Times New Roman" w:eastAsia="Times New Roman" w:hAnsi="Times New Roman" w:cs="Times New Roman"/>
                <w:color w:val="FF0000"/>
                <w:sz w:val="20"/>
                <w:szCs w:val="20"/>
                <w:u w:val="single"/>
              </w:rPr>
            </w:pPr>
            <w:r w:rsidRPr="00A70195">
              <w:rPr>
                <w:rFonts w:ascii="Times New Roman" w:eastAsia="Times New Roman" w:hAnsi="Times New Roman" w:cs="Times New Roman"/>
                <w:color w:val="FF0000"/>
                <w:sz w:val="20"/>
                <w:szCs w:val="20"/>
                <w:u w:val="single"/>
              </w:rPr>
              <w:t>- Traditional Main Street Overlay Area: prohibited;</w:t>
            </w:r>
          </w:p>
        </w:tc>
        <w:tc>
          <w:tcPr>
            <w:tcW w:w="821" w:type="pct"/>
            <w:shd w:val="clear" w:color="auto" w:fill="FFFFFF"/>
          </w:tcPr>
          <w:p w14:paraId="0038BC6F" w14:textId="062ED3D5" w:rsidR="0030612C" w:rsidRPr="00EB7B28" w:rsidRDefault="0030612C" w:rsidP="003061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Section 50-3-535</w:t>
            </w:r>
          </w:p>
        </w:tc>
      </w:tr>
      <w:tr w:rsidR="004B3832" w:rsidRPr="00240F67" w14:paraId="3F508D85" w14:textId="77777777" w:rsidTr="00840969">
        <w:trPr>
          <w:cantSplit/>
        </w:trPr>
        <w:tc>
          <w:tcPr>
            <w:tcW w:w="1194" w:type="pct"/>
            <w:shd w:val="clear" w:color="auto" w:fill="FFFFFF"/>
          </w:tcPr>
          <w:p w14:paraId="202B4548" w14:textId="3338D630" w:rsidR="004B3832" w:rsidRPr="00EB7B28" w:rsidRDefault="004B3832" w:rsidP="004B383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Marijuana microbusiness</w:t>
            </w:r>
          </w:p>
        </w:tc>
        <w:tc>
          <w:tcPr>
            <w:tcW w:w="1348" w:type="pct"/>
            <w:shd w:val="clear" w:color="auto" w:fill="FFFFFF"/>
          </w:tcPr>
          <w:p w14:paraId="370D9DB2" w14:textId="3F0A5770" w:rsidR="004B3832" w:rsidRPr="00C06EAB" w:rsidRDefault="004B3832" w:rsidP="004B3832">
            <w:pPr>
              <w:spacing w:after="0" w:line="240" w:lineRule="auto"/>
              <w:rPr>
                <w:rFonts w:ascii="Times New Roman" w:eastAsia="Times New Roman" w:hAnsi="Times New Roman" w:cs="Times New Roman"/>
                <w:sz w:val="20"/>
                <w:szCs w:val="20"/>
              </w:rPr>
            </w:pPr>
            <w:r w:rsidRPr="00C06EAB">
              <w:rPr>
                <w:rFonts w:ascii="Times New Roman" w:eastAsia="Times New Roman" w:hAnsi="Times New Roman" w:cs="Times New Roman"/>
                <w:strike/>
                <w:color w:val="FF0000"/>
                <w:sz w:val="20"/>
                <w:szCs w:val="20"/>
              </w:rPr>
              <w:t>1000</w:t>
            </w:r>
            <w:r w:rsidRPr="00C06EAB">
              <w:rPr>
                <w:rFonts w:ascii="Times New Roman" w:eastAsia="Times New Roman" w:hAnsi="Times New Roman" w:cs="Times New Roman"/>
                <w:color w:val="FF0000"/>
                <w:sz w:val="20"/>
                <w:szCs w:val="20"/>
              </w:rPr>
              <w:t xml:space="preserve"> </w:t>
            </w:r>
            <w:r w:rsidR="00C06EAB" w:rsidRPr="00C06EAB">
              <w:rPr>
                <w:rFonts w:ascii="Times New Roman" w:eastAsia="Times New Roman" w:hAnsi="Times New Roman" w:cs="Times New Roman"/>
                <w:color w:val="FF0000"/>
                <w:sz w:val="20"/>
                <w:szCs w:val="20"/>
                <w:u w:val="single"/>
              </w:rPr>
              <w:t>750</w:t>
            </w:r>
            <w:r w:rsidR="00C06EAB" w:rsidRPr="00C06EAB">
              <w:rPr>
                <w:rFonts w:ascii="Times New Roman" w:eastAsia="Times New Roman" w:hAnsi="Times New Roman" w:cs="Times New Roman"/>
                <w:color w:val="FF0000"/>
                <w:sz w:val="20"/>
                <w:szCs w:val="20"/>
              </w:rPr>
              <w:t xml:space="preserve"> </w:t>
            </w:r>
            <w:r w:rsidRPr="00C06EAB">
              <w:rPr>
                <w:rFonts w:ascii="Times New Roman" w:eastAsia="Times New Roman" w:hAnsi="Times New Roman" w:cs="Times New Roman"/>
                <w:color w:val="FF0000"/>
                <w:sz w:val="20"/>
                <w:szCs w:val="20"/>
              </w:rPr>
              <w:t>radial feet</w:t>
            </w:r>
          </w:p>
        </w:tc>
        <w:tc>
          <w:tcPr>
            <w:tcW w:w="1637" w:type="pct"/>
            <w:shd w:val="clear" w:color="auto" w:fill="FFFFFF"/>
          </w:tcPr>
          <w:p w14:paraId="2B5363C2" w14:textId="77777777" w:rsidR="004B3832" w:rsidRPr="00A70195" w:rsidRDefault="004B3832" w:rsidP="004B3832">
            <w:pPr>
              <w:spacing w:after="0" w:line="240" w:lineRule="auto"/>
              <w:rPr>
                <w:rFonts w:ascii="Times New Roman" w:eastAsia="Times New Roman" w:hAnsi="Times New Roman" w:cs="Times New Roman"/>
                <w:sz w:val="20"/>
                <w:szCs w:val="20"/>
              </w:rPr>
            </w:pPr>
            <w:r w:rsidRPr="00A70195">
              <w:rPr>
                <w:rFonts w:ascii="Times New Roman" w:eastAsia="Times New Roman" w:hAnsi="Times New Roman" w:cs="Times New Roman"/>
                <w:color w:val="FF0000"/>
                <w:sz w:val="20"/>
                <w:szCs w:val="20"/>
                <w:u w:val="single"/>
              </w:rPr>
              <w:t xml:space="preserve">- </w:t>
            </w:r>
            <w:r w:rsidRPr="00A70195">
              <w:rPr>
                <w:rFonts w:ascii="Times New Roman" w:eastAsia="Times New Roman" w:hAnsi="Times New Roman" w:cs="Times New Roman"/>
                <w:sz w:val="20"/>
                <w:szCs w:val="20"/>
              </w:rPr>
              <w:t>Drug free zone</w:t>
            </w:r>
            <w:r w:rsidRPr="00A70195">
              <w:rPr>
                <w:rFonts w:ascii="Times New Roman" w:eastAsia="Times New Roman" w:hAnsi="Times New Roman" w:cs="Times New Roman"/>
                <w:color w:val="FF0000"/>
                <w:sz w:val="20"/>
                <w:szCs w:val="20"/>
                <w:u w:val="single"/>
              </w:rPr>
              <w:t>: prohibited;</w:t>
            </w:r>
            <w:r w:rsidRPr="00A70195">
              <w:rPr>
                <w:rFonts w:ascii="Times New Roman" w:eastAsia="Times New Roman" w:hAnsi="Times New Roman" w:cs="Times New Roman"/>
                <w:sz w:val="20"/>
                <w:szCs w:val="20"/>
              </w:rPr>
              <w:t xml:space="preserve"> </w:t>
            </w:r>
          </w:p>
          <w:p w14:paraId="3926DC6C" w14:textId="77777777" w:rsidR="004B3832" w:rsidRPr="00A70195" w:rsidRDefault="004B3832" w:rsidP="004B3832">
            <w:pPr>
              <w:spacing w:after="0" w:line="240" w:lineRule="auto"/>
              <w:rPr>
                <w:rFonts w:ascii="Times New Roman" w:eastAsia="Times New Roman" w:hAnsi="Times New Roman" w:cs="Times New Roman"/>
                <w:color w:val="FF0000"/>
                <w:sz w:val="20"/>
                <w:szCs w:val="20"/>
                <w:u w:val="single"/>
              </w:rPr>
            </w:pPr>
            <w:r w:rsidRPr="00A70195">
              <w:rPr>
                <w:rFonts w:ascii="Times New Roman" w:eastAsia="Times New Roman" w:hAnsi="Times New Roman" w:cs="Times New Roman"/>
                <w:color w:val="FF0000"/>
                <w:sz w:val="20"/>
                <w:szCs w:val="20"/>
                <w:u w:val="single"/>
              </w:rPr>
              <w:t>- Gateway Radial Thoroughfare Overlay Area: prohibited;</w:t>
            </w:r>
          </w:p>
          <w:p w14:paraId="22E2F7FF" w14:textId="77777777" w:rsidR="004B3832" w:rsidRPr="00A70195" w:rsidRDefault="004B3832" w:rsidP="004B3832">
            <w:pPr>
              <w:spacing w:after="0" w:line="240" w:lineRule="auto"/>
              <w:rPr>
                <w:rFonts w:ascii="Times New Roman" w:eastAsia="Times New Roman" w:hAnsi="Times New Roman" w:cs="Times New Roman"/>
                <w:color w:val="FF0000"/>
                <w:sz w:val="20"/>
                <w:szCs w:val="20"/>
                <w:u w:val="single"/>
              </w:rPr>
            </w:pPr>
            <w:r w:rsidRPr="00A70195">
              <w:rPr>
                <w:rFonts w:ascii="Times New Roman" w:eastAsia="Times New Roman" w:hAnsi="Times New Roman" w:cs="Times New Roman"/>
                <w:color w:val="FF0000"/>
                <w:sz w:val="20"/>
                <w:szCs w:val="20"/>
                <w:u w:val="single"/>
              </w:rPr>
              <w:t>- Traditional Main Street Overlay Area: prohibited;</w:t>
            </w:r>
          </w:p>
          <w:p w14:paraId="7850C687" w14:textId="0DD765AE" w:rsidR="004B3832" w:rsidRPr="00A70195" w:rsidRDefault="004B3832" w:rsidP="004B3832">
            <w:pPr>
              <w:spacing w:after="0" w:line="240" w:lineRule="auto"/>
              <w:rPr>
                <w:rFonts w:ascii="Times New Roman" w:eastAsia="Times New Roman" w:hAnsi="Times New Roman" w:cs="Times New Roman"/>
                <w:color w:val="FF0000"/>
                <w:sz w:val="20"/>
                <w:szCs w:val="20"/>
                <w:u w:val="single"/>
              </w:rPr>
            </w:pPr>
            <w:r w:rsidRPr="00A70195">
              <w:rPr>
                <w:rFonts w:ascii="Times New Roman" w:eastAsia="Times New Roman" w:hAnsi="Times New Roman" w:cs="Times New Roman"/>
                <w:color w:val="FF0000"/>
                <w:sz w:val="20"/>
                <w:szCs w:val="20"/>
                <w:u w:val="single"/>
              </w:rPr>
              <w:t xml:space="preserve">- </w:t>
            </w:r>
            <w:r w:rsidRPr="00A70195">
              <w:rPr>
                <w:rFonts w:ascii="Times New Roman" w:eastAsia="Times New Roman" w:hAnsi="Times New Roman" w:cs="Times New Roman"/>
                <w:sz w:val="20"/>
                <w:szCs w:val="20"/>
              </w:rPr>
              <w:t>Religious institution identified exempt by the City Assessor: 1000 radial feet</w:t>
            </w:r>
            <w:r w:rsidRPr="00A70195">
              <w:rPr>
                <w:rFonts w:ascii="Times New Roman" w:eastAsia="Times New Roman" w:hAnsi="Times New Roman" w:cs="Times New Roman"/>
                <w:color w:val="FF0000"/>
                <w:sz w:val="20"/>
                <w:szCs w:val="20"/>
                <w:u w:val="single"/>
              </w:rPr>
              <w:t>;</w:t>
            </w:r>
          </w:p>
          <w:p w14:paraId="4DDD2187" w14:textId="719C2DDD" w:rsidR="004B3832" w:rsidRPr="00E30F34" w:rsidRDefault="004B3832" w:rsidP="004B3832">
            <w:pPr>
              <w:spacing w:after="0" w:line="240" w:lineRule="auto"/>
              <w:rPr>
                <w:rFonts w:ascii="Times New Roman" w:eastAsia="Times New Roman" w:hAnsi="Times New Roman" w:cs="Times New Roman"/>
                <w:strike/>
                <w:color w:val="FF0000"/>
                <w:sz w:val="20"/>
                <w:szCs w:val="20"/>
                <w:u w:val="single"/>
              </w:rPr>
            </w:pPr>
            <w:r w:rsidRPr="00E30F34">
              <w:rPr>
                <w:rFonts w:ascii="Times New Roman" w:eastAsia="Times New Roman" w:hAnsi="Times New Roman" w:cs="Times New Roman"/>
                <w:strike/>
                <w:sz w:val="20"/>
                <w:szCs w:val="20"/>
              </w:rPr>
              <w:t>Marijuana retail/provisioning center facility: 1000 radial feet</w:t>
            </w:r>
          </w:p>
          <w:p w14:paraId="0CE629C9" w14:textId="7D07636D" w:rsidR="004B3832" w:rsidRPr="00D9403B" w:rsidRDefault="00D9403B" w:rsidP="004B383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u w:val="single"/>
              </w:rPr>
              <w:t xml:space="preserve">- </w:t>
            </w:r>
            <w:r w:rsidR="004B3832" w:rsidRPr="00D9403B">
              <w:rPr>
                <w:rFonts w:ascii="Times New Roman" w:eastAsia="Times New Roman" w:hAnsi="Times New Roman" w:cs="Times New Roman"/>
                <w:sz w:val="20"/>
                <w:szCs w:val="20"/>
              </w:rPr>
              <w:t xml:space="preserve">Designated marijuana consumption establishment: </w:t>
            </w:r>
            <w:r w:rsidR="004B3832" w:rsidRPr="00D9403B">
              <w:rPr>
                <w:rFonts w:ascii="Times New Roman" w:eastAsia="Times New Roman" w:hAnsi="Times New Roman" w:cs="Times New Roman"/>
                <w:strike/>
                <w:sz w:val="20"/>
                <w:szCs w:val="20"/>
              </w:rPr>
              <w:t>1000</w:t>
            </w:r>
            <w:r w:rsidR="004B3832" w:rsidRPr="00D9403B">
              <w:rPr>
                <w:rFonts w:ascii="Times New Roman" w:eastAsia="Times New Roman" w:hAnsi="Times New Roman" w:cs="Times New Roman"/>
                <w:sz w:val="20"/>
                <w:szCs w:val="20"/>
              </w:rPr>
              <w:t xml:space="preserve"> </w:t>
            </w:r>
            <w:r w:rsidRPr="00D9403B">
              <w:rPr>
                <w:rFonts w:ascii="Times New Roman" w:eastAsia="Times New Roman" w:hAnsi="Times New Roman" w:cs="Times New Roman"/>
                <w:color w:val="FF0000"/>
                <w:sz w:val="20"/>
                <w:szCs w:val="20"/>
                <w:u w:val="single"/>
              </w:rPr>
              <w:t>750</w:t>
            </w:r>
            <w:r w:rsidRPr="00D9403B">
              <w:rPr>
                <w:rFonts w:ascii="Times New Roman" w:eastAsia="Times New Roman" w:hAnsi="Times New Roman" w:cs="Times New Roman"/>
                <w:sz w:val="20"/>
                <w:szCs w:val="20"/>
              </w:rPr>
              <w:t xml:space="preserve"> </w:t>
            </w:r>
            <w:r w:rsidR="004B3832" w:rsidRPr="00D9403B">
              <w:rPr>
                <w:rFonts w:ascii="Times New Roman" w:eastAsia="Times New Roman" w:hAnsi="Times New Roman" w:cs="Times New Roman"/>
                <w:sz w:val="20"/>
                <w:szCs w:val="20"/>
              </w:rPr>
              <w:t>radial feet</w:t>
            </w:r>
            <w:r>
              <w:rPr>
                <w:rFonts w:ascii="Times New Roman" w:eastAsia="Times New Roman" w:hAnsi="Times New Roman" w:cs="Times New Roman"/>
                <w:color w:val="FF0000"/>
                <w:sz w:val="20"/>
                <w:szCs w:val="20"/>
                <w:u w:val="single"/>
              </w:rPr>
              <w:t>;</w:t>
            </w:r>
            <w:r w:rsidR="004B3832" w:rsidRPr="00D9403B">
              <w:rPr>
                <w:rFonts w:ascii="Times New Roman" w:eastAsia="Times New Roman" w:hAnsi="Times New Roman" w:cs="Times New Roman"/>
                <w:sz w:val="20"/>
                <w:szCs w:val="20"/>
              </w:rPr>
              <w:t xml:space="preserve"> </w:t>
            </w:r>
          </w:p>
          <w:p w14:paraId="20677488" w14:textId="6299D799" w:rsidR="004B3832" w:rsidRPr="00A70195" w:rsidRDefault="004B3832" w:rsidP="004B3832">
            <w:pPr>
              <w:spacing w:after="0" w:line="240" w:lineRule="auto"/>
              <w:rPr>
                <w:rFonts w:ascii="Times New Roman" w:eastAsia="Times New Roman" w:hAnsi="Times New Roman" w:cs="Times New Roman"/>
                <w:sz w:val="20"/>
                <w:szCs w:val="20"/>
              </w:rPr>
            </w:pPr>
            <w:r w:rsidRPr="00A70195">
              <w:rPr>
                <w:rFonts w:ascii="Times New Roman" w:eastAsia="Times New Roman" w:hAnsi="Times New Roman" w:cs="Times New Roman"/>
                <w:color w:val="FF0000"/>
                <w:sz w:val="20"/>
                <w:szCs w:val="20"/>
                <w:u w:val="single"/>
              </w:rPr>
              <w:t xml:space="preserve">- </w:t>
            </w:r>
            <w:r w:rsidRPr="00A70195">
              <w:rPr>
                <w:rFonts w:ascii="Times New Roman" w:eastAsia="Times New Roman" w:hAnsi="Times New Roman" w:cs="Times New Roman"/>
                <w:sz w:val="20"/>
                <w:szCs w:val="20"/>
              </w:rPr>
              <w:t xml:space="preserve">Controlled uses: </w:t>
            </w:r>
            <w:r w:rsidRPr="00A70195">
              <w:rPr>
                <w:rFonts w:ascii="Times New Roman" w:eastAsia="Times New Roman" w:hAnsi="Times New Roman" w:cs="Times New Roman"/>
                <w:strike/>
                <w:sz w:val="20"/>
                <w:szCs w:val="20"/>
              </w:rPr>
              <w:t>1000</w:t>
            </w:r>
            <w:r w:rsidRPr="00A70195">
              <w:rPr>
                <w:rFonts w:ascii="Times New Roman" w:eastAsia="Times New Roman" w:hAnsi="Times New Roman" w:cs="Times New Roman"/>
                <w:sz w:val="20"/>
                <w:szCs w:val="20"/>
              </w:rPr>
              <w:t xml:space="preserve"> </w:t>
            </w:r>
            <w:r w:rsidRPr="00A70195">
              <w:rPr>
                <w:rFonts w:ascii="Times New Roman" w:eastAsia="Times New Roman" w:hAnsi="Times New Roman" w:cs="Times New Roman"/>
                <w:color w:val="FF0000"/>
                <w:sz w:val="20"/>
                <w:szCs w:val="20"/>
                <w:u w:val="single"/>
              </w:rPr>
              <w:t>750</w:t>
            </w:r>
            <w:r w:rsidRPr="00A70195">
              <w:rPr>
                <w:rFonts w:ascii="Times New Roman" w:eastAsia="Times New Roman" w:hAnsi="Times New Roman" w:cs="Times New Roman"/>
                <w:sz w:val="20"/>
                <w:szCs w:val="20"/>
              </w:rPr>
              <w:t xml:space="preserve"> radial feet</w:t>
            </w:r>
          </w:p>
        </w:tc>
        <w:tc>
          <w:tcPr>
            <w:tcW w:w="821" w:type="pct"/>
            <w:shd w:val="clear" w:color="auto" w:fill="FFFFFF"/>
          </w:tcPr>
          <w:p w14:paraId="3BEE4818" w14:textId="3CCCE652" w:rsidR="004B3832" w:rsidRPr="00EB7B28" w:rsidRDefault="004B3832" w:rsidP="004B3832">
            <w:pPr>
              <w:spacing w:after="0" w:line="240" w:lineRule="auto"/>
              <w:rPr>
                <w:rFonts w:ascii="Times New Roman" w:eastAsia="Times New Roman" w:hAnsi="Times New Roman" w:cs="Times New Roman"/>
                <w:sz w:val="20"/>
                <w:szCs w:val="20"/>
              </w:rPr>
            </w:pPr>
            <w:r w:rsidRPr="0030612C">
              <w:rPr>
                <w:rFonts w:ascii="Times New Roman" w:eastAsia="Times New Roman" w:hAnsi="Times New Roman" w:cs="Times New Roman"/>
                <w:color w:val="FF0000"/>
                <w:sz w:val="20"/>
                <w:szCs w:val="20"/>
                <w:u w:val="single"/>
              </w:rPr>
              <w:t>Section 50-3-535</w:t>
            </w:r>
          </w:p>
        </w:tc>
      </w:tr>
      <w:tr w:rsidR="0030612C" w:rsidRPr="00240F67" w14:paraId="532C95AB" w14:textId="77777777" w:rsidTr="00840969">
        <w:trPr>
          <w:cantSplit/>
        </w:trPr>
        <w:tc>
          <w:tcPr>
            <w:tcW w:w="1194" w:type="pct"/>
            <w:shd w:val="clear" w:color="auto" w:fill="FFFFFF"/>
          </w:tcPr>
          <w:p w14:paraId="10520821" w14:textId="21A4016A" w:rsidR="0030612C" w:rsidRPr="00EB7B28" w:rsidRDefault="0030612C" w:rsidP="0030612C">
            <w:pPr>
              <w:spacing w:after="0" w:line="240" w:lineRule="auto"/>
              <w:rPr>
                <w:rFonts w:ascii="Times New Roman" w:eastAsia="Times New Roman" w:hAnsi="Times New Roman" w:cs="Times New Roman"/>
                <w:sz w:val="20"/>
                <w:szCs w:val="20"/>
              </w:rPr>
            </w:pPr>
            <w:r w:rsidRPr="003918C6">
              <w:rPr>
                <w:rFonts w:ascii="Times New Roman" w:eastAsia="Times New Roman" w:hAnsi="Times New Roman" w:cs="Times New Roman"/>
                <w:sz w:val="20"/>
                <w:szCs w:val="20"/>
              </w:rPr>
              <w:t>Marijuana processor facility</w:t>
            </w:r>
          </w:p>
        </w:tc>
        <w:tc>
          <w:tcPr>
            <w:tcW w:w="1348" w:type="pct"/>
            <w:shd w:val="clear" w:color="auto" w:fill="FFFFFF"/>
          </w:tcPr>
          <w:p w14:paraId="360E812D" w14:textId="6DC9B106" w:rsidR="0030612C" w:rsidRPr="00EB7B28" w:rsidRDefault="0030612C" w:rsidP="0030612C">
            <w:pPr>
              <w:spacing w:after="0" w:line="240" w:lineRule="auto"/>
              <w:rPr>
                <w:rFonts w:ascii="Times New Roman" w:eastAsia="Times New Roman" w:hAnsi="Times New Roman" w:cs="Times New Roman"/>
                <w:sz w:val="20"/>
                <w:szCs w:val="20"/>
              </w:rPr>
            </w:pPr>
          </w:p>
        </w:tc>
        <w:tc>
          <w:tcPr>
            <w:tcW w:w="1637" w:type="pct"/>
            <w:shd w:val="clear" w:color="auto" w:fill="FFFFFF"/>
          </w:tcPr>
          <w:p w14:paraId="5F7C4E78" w14:textId="77777777" w:rsidR="0030612C" w:rsidRDefault="0030612C" w:rsidP="0030612C">
            <w:pPr>
              <w:spacing w:after="0" w:line="240" w:lineRule="auto"/>
              <w:rPr>
                <w:rFonts w:ascii="Times New Roman" w:eastAsia="Times New Roman" w:hAnsi="Times New Roman" w:cs="Times New Roman"/>
                <w:color w:val="FF0000"/>
                <w:sz w:val="20"/>
                <w:szCs w:val="20"/>
                <w:u w:val="single"/>
              </w:rPr>
            </w:pPr>
            <w:r>
              <w:rPr>
                <w:rFonts w:ascii="Times New Roman" w:eastAsia="Times New Roman" w:hAnsi="Times New Roman" w:cs="Times New Roman"/>
                <w:color w:val="FF0000"/>
                <w:sz w:val="20"/>
                <w:szCs w:val="20"/>
                <w:u w:val="single"/>
              </w:rPr>
              <w:t xml:space="preserve">- </w:t>
            </w:r>
            <w:r>
              <w:rPr>
                <w:rFonts w:ascii="Times New Roman" w:eastAsia="Times New Roman" w:hAnsi="Times New Roman" w:cs="Times New Roman"/>
                <w:sz w:val="20"/>
                <w:szCs w:val="20"/>
              </w:rPr>
              <w:t>Drug-free zone</w:t>
            </w:r>
            <w:r>
              <w:rPr>
                <w:rFonts w:ascii="Times New Roman" w:eastAsia="Times New Roman" w:hAnsi="Times New Roman" w:cs="Times New Roman"/>
                <w:color w:val="FF0000"/>
                <w:sz w:val="20"/>
                <w:szCs w:val="20"/>
                <w:u w:val="single"/>
              </w:rPr>
              <w:t>: prohibited</w:t>
            </w:r>
            <w:r w:rsidR="006D5414">
              <w:rPr>
                <w:rFonts w:ascii="Times New Roman" w:eastAsia="Times New Roman" w:hAnsi="Times New Roman" w:cs="Times New Roman"/>
                <w:color w:val="FF0000"/>
                <w:sz w:val="20"/>
                <w:szCs w:val="20"/>
                <w:u w:val="single"/>
              </w:rPr>
              <w:t xml:space="preserve">; </w:t>
            </w:r>
          </w:p>
          <w:p w14:paraId="657E751C" w14:textId="6B5180DC" w:rsidR="006D5414" w:rsidRPr="006D5414" w:rsidRDefault="006D5414" w:rsidP="0030612C">
            <w:pPr>
              <w:spacing w:after="0" w:line="240" w:lineRule="auto"/>
              <w:rPr>
                <w:rFonts w:ascii="Times New Roman" w:eastAsia="Times New Roman" w:hAnsi="Times New Roman" w:cs="Times New Roman"/>
                <w:color w:val="FF0000"/>
                <w:sz w:val="20"/>
                <w:szCs w:val="20"/>
                <w:u w:val="single"/>
              </w:rPr>
            </w:pPr>
            <w:r>
              <w:rPr>
                <w:rFonts w:ascii="Times New Roman" w:eastAsia="Times New Roman" w:hAnsi="Times New Roman" w:cs="Times New Roman"/>
                <w:color w:val="FF0000"/>
                <w:sz w:val="20"/>
                <w:szCs w:val="20"/>
                <w:u w:val="single"/>
              </w:rPr>
              <w:t>- Traditional Main Street Overlay Area: prohibited;</w:t>
            </w:r>
          </w:p>
        </w:tc>
        <w:tc>
          <w:tcPr>
            <w:tcW w:w="821" w:type="pct"/>
            <w:shd w:val="clear" w:color="auto" w:fill="FFFFFF"/>
          </w:tcPr>
          <w:p w14:paraId="3F5FA43D" w14:textId="7A5BF364" w:rsidR="0030612C" w:rsidRPr="00EB7B28" w:rsidRDefault="0030612C" w:rsidP="003061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Section 50-3-535</w:t>
            </w:r>
          </w:p>
        </w:tc>
      </w:tr>
      <w:tr w:rsidR="0030612C" w:rsidRPr="00240F67" w14:paraId="0CF6C134" w14:textId="77777777" w:rsidTr="00840969">
        <w:trPr>
          <w:cantSplit/>
        </w:trPr>
        <w:tc>
          <w:tcPr>
            <w:tcW w:w="1194" w:type="pct"/>
            <w:shd w:val="clear" w:color="auto" w:fill="FFFFFF"/>
          </w:tcPr>
          <w:p w14:paraId="7076B555" w14:textId="598D531B" w:rsidR="0030612C" w:rsidRPr="00EB7B28" w:rsidRDefault="0030612C" w:rsidP="003061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Marijuana retail/provisioning facility</w:t>
            </w:r>
          </w:p>
        </w:tc>
        <w:tc>
          <w:tcPr>
            <w:tcW w:w="1348" w:type="pct"/>
            <w:shd w:val="clear" w:color="auto" w:fill="FFFFFF"/>
          </w:tcPr>
          <w:p w14:paraId="15177385" w14:textId="77A5B90A" w:rsidR="0030612C" w:rsidRPr="00E5579B" w:rsidRDefault="0030612C" w:rsidP="0030612C">
            <w:pPr>
              <w:spacing w:after="0" w:line="240" w:lineRule="auto"/>
              <w:rPr>
                <w:rFonts w:ascii="Times New Roman" w:eastAsia="Times New Roman" w:hAnsi="Times New Roman" w:cs="Times New Roman"/>
                <w:sz w:val="20"/>
                <w:szCs w:val="20"/>
              </w:rPr>
            </w:pPr>
            <w:r w:rsidRPr="00E5579B">
              <w:rPr>
                <w:rFonts w:ascii="Times New Roman" w:eastAsia="Times New Roman" w:hAnsi="Times New Roman" w:cs="Times New Roman"/>
                <w:sz w:val="20"/>
                <w:szCs w:val="20"/>
              </w:rPr>
              <w:t>1000 radial feet</w:t>
            </w:r>
          </w:p>
        </w:tc>
        <w:tc>
          <w:tcPr>
            <w:tcW w:w="1637" w:type="pct"/>
            <w:shd w:val="clear" w:color="auto" w:fill="FFFFFF"/>
          </w:tcPr>
          <w:p w14:paraId="554CC984" w14:textId="46FAD208" w:rsidR="0030612C" w:rsidRDefault="0030612C" w:rsidP="003061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u w:val="single"/>
              </w:rPr>
              <w:t xml:space="preserve">- </w:t>
            </w:r>
            <w:r>
              <w:rPr>
                <w:rFonts w:ascii="Times New Roman" w:eastAsia="Times New Roman" w:hAnsi="Times New Roman" w:cs="Times New Roman"/>
                <w:sz w:val="20"/>
                <w:szCs w:val="20"/>
              </w:rPr>
              <w:t>Drug-free zone</w:t>
            </w:r>
            <w:r>
              <w:rPr>
                <w:rFonts w:ascii="Times New Roman" w:eastAsia="Times New Roman" w:hAnsi="Times New Roman" w:cs="Times New Roman"/>
                <w:color w:val="FF0000"/>
                <w:sz w:val="20"/>
                <w:szCs w:val="20"/>
                <w:u w:val="single"/>
              </w:rPr>
              <w:t>: prohibited;</w:t>
            </w:r>
            <w:r>
              <w:rPr>
                <w:rFonts w:ascii="Times New Roman" w:eastAsia="Times New Roman" w:hAnsi="Times New Roman" w:cs="Times New Roman"/>
                <w:sz w:val="20"/>
                <w:szCs w:val="20"/>
              </w:rPr>
              <w:t xml:space="preserve"> </w:t>
            </w:r>
          </w:p>
          <w:p w14:paraId="0F7C0E91" w14:textId="77777777" w:rsidR="0030612C" w:rsidRDefault="0030612C" w:rsidP="0030612C">
            <w:pPr>
              <w:spacing w:after="0" w:line="240" w:lineRule="auto"/>
              <w:rPr>
                <w:rFonts w:ascii="Times New Roman" w:eastAsia="Times New Roman" w:hAnsi="Times New Roman" w:cs="Times New Roman"/>
                <w:color w:val="FF0000"/>
                <w:sz w:val="20"/>
                <w:szCs w:val="20"/>
                <w:u w:val="single"/>
              </w:rPr>
            </w:pPr>
            <w:r>
              <w:rPr>
                <w:rFonts w:ascii="Times New Roman" w:eastAsia="Times New Roman" w:hAnsi="Times New Roman" w:cs="Times New Roman"/>
                <w:color w:val="FF0000"/>
                <w:sz w:val="20"/>
                <w:szCs w:val="20"/>
                <w:u w:val="single"/>
              </w:rPr>
              <w:t>- Gateway Radial Thoroughfare Overlay Area: prohibited;</w:t>
            </w:r>
          </w:p>
          <w:p w14:paraId="254783A1" w14:textId="77777777" w:rsidR="0030612C" w:rsidRDefault="0030612C" w:rsidP="0030612C">
            <w:pPr>
              <w:spacing w:after="0" w:line="240" w:lineRule="auto"/>
              <w:rPr>
                <w:rFonts w:ascii="Times New Roman" w:eastAsia="Times New Roman" w:hAnsi="Times New Roman" w:cs="Times New Roman"/>
                <w:color w:val="FF0000"/>
                <w:sz w:val="20"/>
                <w:szCs w:val="20"/>
                <w:u w:val="single"/>
              </w:rPr>
            </w:pPr>
            <w:r>
              <w:rPr>
                <w:rFonts w:ascii="Times New Roman" w:eastAsia="Times New Roman" w:hAnsi="Times New Roman" w:cs="Times New Roman"/>
                <w:color w:val="FF0000"/>
                <w:sz w:val="20"/>
                <w:szCs w:val="20"/>
                <w:u w:val="single"/>
              </w:rPr>
              <w:t>- Traditional Main Street Overlay Area: prohibited;</w:t>
            </w:r>
          </w:p>
          <w:p w14:paraId="56DB73CD" w14:textId="0314233B" w:rsidR="0030612C" w:rsidRPr="00F0275D" w:rsidRDefault="0030612C" w:rsidP="0030612C">
            <w:pPr>
              <w:spacing w:after="0" w:line="240" w:lineRule="auto"/>
              <w:rPr>
                <w:rFonts w:ascii="Times New Roman" w:eastAsia="Times New Roman" w:hAnsi="Times New Roman" w:cs="Times New Roman"/>
                <w:color w:val="FF0000"/>
                <w:sz w:val="20"/>
                <w:szCs w:val="20"/>
                <w:u w:val="single"/>
              </w:rPr>
            </w:pPr>
            <w:r w:rsidRPr="00F0275D">
              <w:rPr>
                <w:rFonts w:ascii="Times New Roman" w:eastAsia="Times New Roman" w:hAnsi="Times New Roman" w:cs="Times New Roman"/>
                <w:color w:val="FF0000"/>
                <w:sz w:val="20"/>
                <w:szCs w:val="20"/>
                <w:u w:val="single"/>
              </w:rPr>
              <w:t xml:space="preserve">- </w:t>
            </w:r>
            <w:r w:rsidRPr="00F0275D">
              <w:rPr>
                <w:rFonts w:ascii="Times New Roman" w:eastAsia="Times New Roman" w:hAnsi="Times New Roman" w:cs="Times New Roman"/>
                <w:sz w:val="20"/>
                <w:szCs w:val="20"/>
              </w:rPr>
              <w:t>Religious institution identified as exempt by the City Assessor: 1000</w:t>
            </w:r>
            <w:r w:rsidR="00F55720" w:rsidRPr="00F0275D">
              <w:rPr>
                <w:rFonts w:ascii="Times New Roman" w:eastAsia="Times New Roman" w:hAnsi="Times New Roman" w:cs="Times New Roman"/>
                <w:sz w:val="20"/>
                <w:szCs w:val="20"/>
              </w:rPr>
              <w:t xml:space="preserve"> </w:t>
            </w:r>
            <w:r w:rsidRPr="00F0275D">
              <w:rPr>
                <w:rFonts w:ascii="Times New Roman" w:eastAsia="Times New Roman" w:hAnsi="Times New Roman" w:cs="Times New Roman"/>
                <w:sz w:val="20"/>
                <w:szCs w:val="20"/>
              </w:rPr>
              <w:t>radial feet</w:t>
            </w:r>
            <w:r w:rsidRPr="00F0275D">
              <w:rPr>
                <w:rFonts w:ascii="Times New Roman" w:eastAsia="Times New Roman" w:hAnsi="Times New Roman" w:cs="Times New Roman"/>
                <w:color w:val="FF0000"/>
                <w:sz w:val="20"/>
                <w:szCs w:val="20"/>
                <w:u w:val="single"/>
              </w:rPr>
              <w:t>;</w:t>
            </w:r>
          </w:p>
          <w:p w14:paraId="30EE4E28" w14:textId="40B0C56F" w:rsidR="0030612C" w:rsidRPr="00D767AB" w:rsidRDefault="0030612C" w:rsidP="0030612C">
            <w:pPr>
              <w:spacing w:after="0" w:line="240" w:lineRule="auto"/>
              <w:rPr>
                <w:rFonts w:ascii="Times New Roman" w:eastAsia="Times New Roman" w:hAnsi="Times New Roman" w:cs="Times New Roman"/>
                <w:strike/>
                <w:color w:val="FF0000"/>
                <w:sz w:val="20"/>
                <w:szCs w:val="20"/>
              </w:rPr>
            </w:pPr>
            <w:r w:rsidRPr="00D767AB">
              <w:rPr>
                <w:rFonts w:ascii="Times New Roman" w:eastAsia="Times New Roman" w:hAnsi="Times New Roman" w:cs="Times New Roman"/>
                <w:strike/>
                <w:color w:val="FF0000"/>
                <w:sz w:val="20"/>
                <w:szCs w:val="20"/>
              </w:rPr>
              <w:t xml:space="preserve">Designated marijuana consumption establishment: 1000 radial feet </w:t>
            </w:r>
          </w:p>
          <w:p w14:paraId="69CA8544" w14:textId="7976EF94" w:rsidR="0030612C" w:rsidRPr="00D767AB" w:rsidRDefault="0030612C" w:rsidP="0030612C">
            <w:pPr>
              <w:spacing w:after="0" w:line="240" w:lineRule="auto"/>
              <w:rPr>
                <w:rFonts w:ascii="Times New Roman" w:eastAsia="Times New Roman" w:hAnsi="Times New Roman" w:cs="Times New Roman"/>
                <w:strike/>
                <w:color w:val="FF0000"/>
                <w:sz w:val="20"/>
                <w:szCs w:val="20"/>
                <w:u w:val="single"/>
              </w:rPr>
            </w:pPr>
            <w:r w:rsidRPr="00D767AB">
              <w:rPr>
                <w:rFonts w:ascii="Times New Roman" w:eastAsia="Times New Roman" w:hAnsi="Times New Roman" w:cs="Times New Roman"/>
                <w:strike/>
                <w:color w:val="FF0000"/>
                <w:sz w:val="20"/>
                <w:szCs w:val="20"/>
              </w:rPr>
              <w:t>Marijuana microbusiness</w:t>
            </w:r>
            <w:r w:rsidR="00F55720" w:rsidRPr="00D767AB">
              <w:rPr>
                <w:rFonts w:ascii="Times New Roman" w:eastAsia="Times New Roman" w:hAnsi="Times New Roman" w:cs="Times New Roman"/>
                <w:strike/>
                <w:color w:val="FF0000"/>
                <w:sz w:val="20"/>
                <w:szCs w:val="20"/>
              </w:rPr>
              <w:t>:</w:t>
            </w:r>
            <w:r w:rsidRPr="00D767AB">
              <w:rPr>
                <w:rFonts w:ascii="Times New Roman" w:eastAsia="Times New Roman" w:hAnsi="Times New Roman" w:cs="Times New Roman"/>
                <w:strike/>
                <w:color w:val="FF0000"/>
                <w:sz w:val="20"/>
                <w:szCs w:val="20"/>
              </w:rPr>
              <w:t xml:space="preserve"> 1000  radial feet</w:t>
            </w:r>
          </w:p>
          <w:p w14:paraId="3FB76FB0" w14:textId="3C961D7D" w:rsidR="0030612C" w:rsidRPr="00EB7B28" w:rsidRDefault="0030612C" w:rsidP="003061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u w:val="single"/>
              </w:rPr>
              <w:t xml:space="preserve">- </w:t>
            </w:r>
            <w:r>
              <w:rPr>
                <w:rFonts w:ascii="Times New Roman" w:eastAsia="Times New Roman" w:hAnsi="Times New Roman" w:cs="Times New Roman"/>
                <w:sz w:val="20"/>
                <w:szCs w:val="20"/>
              </w:rPr>
              <w:t xml:space="preserve">Controlled uses: </w:t>
            </w:r>
            <w:r w:rsidRPr="008D4535">
              <w:rPr>
                <w:rFonts w:ascii="Times New Roman" w:eastAsia="Times New Roman" w:hAnsi="Times New Roman" w:cs="Times New Roman"/>
                <w:strike/>
                <w:sz w:val="20"/>
                <w:szCs w:val="20"/>
              </w:rPr>
              <w:t>1000</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FF0000"/>
                <w:sz w:val="20"/>
                <w:szCs w:val="20"/>
                <w:u w:val="single"/>
              </w:rPr>
              <w:t>750</w:t>
            </w:r>
            <w:r>
              <w:rPr>
                <w:rFonts w:ascii="Times New Roman" w:eastAsia="Times New Roman" w:hAnsi="Times New Roman" w:cs="Times New Roman"/>
                <w:sz w:val="20"/>
                <w:szCs w:val="20"/>
              </w:rPr>
              <w:t xml:space="preserve"> radial feet</w:t>
            </w:r>
          </w:p>
        </w:tc>
        <w:tc>
          <w:tcPr>
            <w:tcW w:w="821" w:type="pct"/>
            <w:shd w:val="clear" w:color="auto" w:fill="FFFFFF"/>
          </w:tcPr>
          <w:p w14:paraId="7B447984" w14:textId="442E0FD3" w:rsidR="0030612C" w:rsidRPr="00EB7B28" w:rsidRDefault="0030612C" w:rsidP="0030612C">
            <w:pPr>
              <w:spacing w:after="0" w:line="240" w:lineRule="auto"/>
              <w:rPr>
                <w:rFonts w:ascii="Times New Roman" w:eastAsia="Times New Roman" w:hAnsi="Times New Roman" w:cs="Times New Roman"/>
                <w:sz w:val="20"/>
                <w:szCs w:val="20"/>
              </w:rPr>
            </w:pPr>
            <w:r w:rsidRPr="0030612C">
              <w:rPr>
                <w:rFonts w:ascii="Times New Roman" w:eastAsia="Times New Roman" w:hAnsi="Times New Roman" w:cs="Times New Roman"/>
                <w:color w:val="FF0000"/>
                <w:sz w:val="20"/>
                <w:szCs w:val="20"/>
                <w:u w:val="single"/>
              </w:rPr>
              <w:t>Section 50-3-535</w:t>
            </w:r>
          </w:p>
        </w:tc>
      </w:tr>
      <w:tr w:rsidR="0030612C" w:rsidRPr="00240F67" w14:paraId="1615675B" w14:textId="77777777" w:rsidTr="00840969">
        <w:trPr>
          <w:cantSplit/>
        </w:trPr>
        <w:tc>
          <w:tcPr>
            <w:tcW w:w="1194" w:type="pct"/>
            <w:shd w:val="clear" w:color="auto" w:fill="FFFFFF"/>
          </w:tcPr>
          <w:p w14:paraId="715EB24B" w14:textId="4AADC9EF" w:rsidR="0030612C" w:rsidRPr="00502304" w:rsidRDefault="0030612C" w:rsidP="0030612C">
            <w:pPr>
              <w:spacing w:after="0" w:line="240" w:lineRule="auto"/>
              <w:rPr>
                <w:rFonts w:ascii="Times New Roman" w:eastAsia="Times New Roman" w:hAnsi="Times New Roman" w:cs="Times New Roman"/>
                <w:sz w:val="20"/>
                <w:szCs w:val="20"/>
              </w:rPr>
            </w:pPr>
            <w:r w:rsidRPr="00502304">
              <w:rPr>
                <w:rFonts w:ascii="Times New Roman" w:eastAsia="Times New Roman" w:hAnsi="Times New Roman" w:cs="Times New Roman"/>
                <w:sz w:val="20"/>
                <w:szCs w:val="20"/>
              </w:rPr>
              <w:lastRenderedPageBreak/>
              <w:t>Marijuana secure transporter</w:t>
            </w:r>
          </w:p>
        </w:tc>
        <w:tc>
          <w:tcPr>
            <w:tcW w:w="1348" w:type="pct"/>
            <w:shd w:val="clear" w:color="auto" w:fill="FFFFFF"/>
          </w:tcPr>
          <w:p w14:paraId="58EACF3F" w14:textId="709379A7" w:rsidR="0030612C" w:rsidRPr="00EB7B28" w:rsidRDefault="0030612C" w:rsidP="0030612C">
            <w:pPr>
              <w:spacing w:after="0" w:line="240" w:lineRule="auto"/>
              <w:rPr>
                <w:rFonts w:ascii="Times New Roman" w:eastAsia="Times New Roman" w:hAnsi="Times New Roman" w:cs="Times New Roman"/>
                <w:sz w:val="20"/>
                <w:szCs w:val="20"/>
              </w:rPr>
            </w:pPr>
          </w:p>
        </w:tc>
        <w:tc>
          <w:tcPr>
            <w:tcW w:w="1637" w:type="pct"/>
            <w:shd w:val="clear" w:color="auto" w:fill="FFFFFF"/>
          </w:tcPr>
          <w:p w14:paraId="46FB559F" w14:textId="77777777" w:rsidR="0030612C" w:rsidRDefault="0030612C" w:rsidP="0030612C">
            <w:pPr>
              <w:spacing w:after="0" w:line="240" w:lineRule="auto"/>
              <w:rPr>
                <w:rFonts w:ascii="Times New Roman" w:eastAsia="Times New Roman" w:hAnsi="Times New Roman" w:cs="Times New Roman"/>
                <w:color w:val="FF0000"/>
                <w:sz w:val="20"/>
                <w:szCs w:val="20"/>
                <w:u w:val="single"/>
              </w:rPr>
            </w:pPr>
            <w:r>
              <w:rPr>
                <w:rFonts w:ascii="Times New Roman" w:eastAsia="Times New Roman" w:hAnsi="Times New Roman" w:cs="Times New Roman"/>
                <w:color w:val="FF0000"/>
                <w:sz w:val="20"/>
                <w:szCs w:val="20"/>
                <w:u w:val="single"/>
              </w:rPr>
              <w:t xml:space="preserve">- </w:t>
            </w:r>
            <w:r>
              <w:rPr>
                <w:rFonts w:ascii="Times New Roman" w:eastAsia="Times New Roman" w:hAnsi="Times New Roman" w:cs="Times New Roman"/>
                <w:sz w:val="20"/>
                <w:szCs w:val="20"/>
              </w:rPr>
              <w:t>Drug-free zone</w:t>
            </w:r>
            <w:r>
              <w:rPr>
                <w:rFonts w:ascii="Times New Roman" w:eastAsia="Times New Roman" w:hAnsi="Times New Roman" w:cs="Times New Roman"/>
                <w:color w:val="FF0000"/>
                <w:sz w:val="20"/>
                <w:szCs w:val="20"/>
                <w:u w:val="single"/>
              </w:rPr>
              <w:t>: prohibited</w:t>
            </w:r>
            <w:r w:rsidR="00E14250">
              <w:rPr>
                <w:rFonts w:ascii="Times New Roman" w:eastAsia="Times New Roman" w:hAnsi="Times New Roman" w:cs="Times New Roman"/>
                <w:color w:val="FF0000"/>
                <w:sz w:val="20"/>
                <w:szCs w:val="20"/>
                <w:u w:val="single"/>
              </w:rPr>
              <w:t>;</w:t>
            </w:r>
          </w:p>
          <w:p w14:paraId="431D8239" w14:textId="390A8185" w:rsidR="00E14250" w:rsidRPr="00E14250" w:rsidRDefault="00E14250" w:rsidP="0030612C">
            <w:pPr>
              <w:spacing w:after="0" w:line="240" w:lineRule="auto"/>
              <w:rPr>
                <w:rFonts w:ascii="Times New Roman" w:eastAsia="Times New Roman" w:hAnsi="Times New Roman" w:cs="Times New Roman"/>
                <w:color w:val="FF0000"/>
                <w:sz w:val="20"/>
                <w:szCs w:val="20"/>
                <w:u w:val="single"/>
              </w:rPr>
            </w:pPr>
            <w:r>
              <w:rPr>
                <w:rFonts w:ascii="Times New Roman" w:eastAsia="Times New Roman" w:hAnsi="Times New Roman" w:cs="Times New Roman"/>
                <w:color w:val="FF0000"/>
                <w:sz w:val="20"/>
                <w:szCs w:val="20"/>
                <w:u w:val="single"/>
              </w:rPr>
              <w:t>- Traditional Main Street Overlay Area: prohibited;</w:t>
            </w:r>
          </w:p>
        </w:tc>
        <w:tc>
          <w:tcPr>
            <w:tcW w:w="821" w:type="pct"/>
            <w:shd w:val="clear" w:color="auto" w:fill="FFFFFF"/>
          </w:tcPr>
          <w:p w14:paraId="5E19927B" w14:textId="7AF0E5ED" w:rsidR="0030612C" w:rsidRPr="00EB7B28" w:rsidRDefault="0030612C" w:rsidP="003061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Section 50-3-535</w:t>
            </w:r>
          </w:p>
        </w:tc>
      </w:tr>
    </w:tbl>
    <w:p w14:paraId="5FA97D8E" w14:textId="77777777" w:rsidR="0009263D" w:rsidRDefault="0009263D" w:rsidP="0009263D">
      <w:pPr>
        <w:keepNext/>
        <w:spacing w:after="0" w:line="480" w:lineRule="auto"/>
        <w:jc w:val="center"/>
        <w:rPr>
          <w:rFonts w:ascii="Times New Roman" w:eastAsia="Times New Roman" w:hAnsi="Times New Roman" w:cs="Times New Roman"/>
          <w:b/>
          <w:sz w:val="24"/>
          <w:szCs w:val="24"/>
        </w:rPr>
      </w:pPr>
    </w:p>
    <w:p w14:paraId="04D4FDAD" w14:textId="6C3C87E4" w:rsidR="0009263D" w:rsidRDefault="0009263D" w:rsidP="0009263D">
      <w:pPr>
        <w:keepNext/>
        <w:spacing w:after="0" w:line="480" w:lineRule="auto"/>
        <w:jc w:val="center"/>
        <w:rPr>
          <w:rFonts w:ascii="Times New Roman" w:eastAsia="Times New Roman" w:hAnsi="Times New Roman" w:cs="Times New Roman"/>
          <w:b/>
          <w:sz w:val="24"/>
          <w:szCs w:val="24"/>
        </w:rPr>
      </w:pPr>
      <w:r w:rsidRPr="00C238DB">
        <w:rPr>
          <w:rFonts w:ascii="Times New Roman" w:eastAsia="Times New Roman" w:hAnsi="Times New Roman" w:cs="Times New Roman"/>
          <w:b/>
          <w:sz w:val="24"/>
          <w:szCs w:val="24"/>
        </w:rPr>
        <w:t xml:space="preserve">DIVISION </w:t>
      </w:r>
      <w:r w:rsidR="007E702A">
        <w:rPr>
          <w:rFonts w:ascii="Times New Roman" w:eastAsia="Times New Roman" w:hAnsi="Times New Roman" w:cs="Times New Roman"/>
          <w:b/>
          <w:sz w:val="24"/>
          <w:szCs w:val="24"/>
        </w:rPr>
        <w:t>3</w:t>
      </w:r>
      <w:r w:rsidRPr="00C238DB">
        <w:rPr>
          <w:rFonts w:ascii="Times New Roman" w:eastAsia="Times New Roman" w:hAnsi="Times New Roman" w:cs="Times New Roman"/>
          <w:b/>
          <w:sz w:val="24"/>
          <w:szCs w:val="24"/>
        </w:rPr>
        <w:t xml:space="preserve">. - </w:t>
      </w:r>
      <w:r w:rsidR="007E702A">
        <w:rPr>
          <w:rFonts w:ascii="Times New Roman" w:eastAsia="Times New Roman" w:hAnsi="Times New Roman" w:cs="Times New Roman"/>
          <w:b/>
          <w:sz w:val="24"/>
          <w:szCs w:val="24"/>
        </w:rPr>
        <w:t>SPECIFIC</w:t>
      </w:r>
      <w:r w:rsidRPr="00C238DB">
        <w:rPr>
          <w:rFonts w:ascii="Times New Roman" w:eastAsia="Times New Roman" w:hAnsi="Times New Roman" w:cs="Times New Roman"/>
          <w:b/>
          <w:sz w:val="24"/>
          <w:szCs w:val="24"/>
        </w:rPr>
        <w:t xml:space="preserve"> USE STANDARDS</w:t>
      </w:r>
    </w:p>
    <w:p w14:paraId="693628B1" w14:textId="1129D621" w:rsidR="00326CE9" w:rsidRPr="00C238DB" w:rsidRDefault="00326CE9" w:rsidP="0009263D">
      <w:pPr>
        <w:keepNext/>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SUBDIVISION I</w:t>
      </w:r>
      <w:r w:rsidR="00F5775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F5775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OTHER US</w:t>
      </w:r>
      <w:r w:rsidR="00F57758">
        <w:rPr>
          <w:rFonts w:ascii="Times New Roman" w:eastAsia="Times New Roman" w:hAnsi="Times New Roman" w:cs="Times New Roman"/>
          <w:b/>
          <w:sz w:val="24"/>
          <w:szCs w:val="24"/>
        </w:rPr>
        <w:t>ES</w:t>
      </w:r>
      <w:r w:rsidR="00F57758">
        <w:rPr>
          <w:b/>
          <w:sz w:val="24"/>
        </w:rPr>
        <w:t>—</w:t>
      </w:r>
      <w:r w:rsidR="00F57758">
        <w:rPr>
          <w:rFonts w:ascii="Times New Roman" w:eastAsia="Times New Roman" w:hAnsi="Times New Roman" w:cs="Times New Roman"/>
          <w:b/>
          <w:sz w:val="24"/>
          <w:szCs w:val="24"/>
        </w:rPr>
        <w:t>MISCELLANEOUS</w:t>
      </w:r>
    </w:p>
    <w:p w14:paraId="7A147ED5" w14:textId="59B4F287" w:rsidR="0009263D" w:rsidRPr="006C1383" w:rsidRDefault="0009263D" w:rsidP="0009263D">
      <w:pPr>
        <w:spacing w:line="480" w:lineRule="auto"/>
        <w:rPr>
          <w:rFonts w:ascii="Times New Roman" w:hAnsi="Times New Roman" w:cs="Times New Roman"/>
          <w:b/>
          <w:sz w:val="24"/>
          <w:szCs w:val="24"/>
        </w:rPr>
      </w:pPr>
      <w:r w:rsidRPr="00EB7B28">
        <w:rPr>
          <w:rFonts w:ascii="Times New Roman" w:hAnsi="Times New Roman" w:cs="Times New Roman"/>
          <w:b/>
          <w:sz w:val="24"/>
          <w:szCs w:val="24"/>
        </w:rPr>
        <w:t>Sec. 50-12-</w:t>
      </w:r>
      <w:r w:rsidR="00F57758">
        <w:rPr>
          <w:rFonts w:ascii="Times New Roman" w:hAnsi="Times New Roman" w:cs="Times New Roman"/>
          <w:b/>
          <w:sz w:val="24"/>
          <w:szCs w:val="24"/>
        </w:rPr>
        <w:t>413</w:t>
      </w:r>
      <w:r w:rsidRPr="00EB7B28">
        <w:rPr>
          <w:rFonts w:ascii="Times New Roman" w:hAnsi="Times New Roman" w:cs="Times New Roman"/>
          <w:b/>
          <w:sz w:val="24"/>
          <w:szCs w:val="24"/>
        </w:rPr>
        <w:t xml:space="preserve">. </w:t>
      </w:r>
      <w:r w:rsidR="00F57758">
        <w:rPr>
          <w:rFonts w:ascii="Times New Roman" w:hAnsi="Times New Roman" w:cs="Times New Roman"/>
          <w:b/>
          <w:sz w:val="24"/>
          <w:szCs w:val="24"/>
        </w:rPr>
        <w:t>-</w:t>
      </w:r>
      <w:r w:rsidRPr="00EB7B28">
        <w:rPr>
          <w:rFonts w:ascii="Times New Roman" w:hAnsi="Times New Roman" w:cs="Times New Roman"/>
          <w:b/>
          <w:sz w:val="24"/>
          <w:szCs w:val="24"/>
        </w:rPr>
        <w:t xml:space="preserve"> </w:t>
      </w:r>
      <w:r w:rsidR="00F57758">
        <w:rPr>
          <w:rFonts w:ascii="Times New Roman" w:hAnsi="Times New Roman" w:cs="Times New Roman"/>
          <w:b/>
          <w:sz w:val="24"/>
          <w:szCs w:val="24"/>
        </w:rPr>
        <w:t xml:space="preserve">Medical </w:t>
      </w:r>
      <w:r w:rsidR="00A02ADD">
        <w:rPr>
          <w:rFonts w:ascii="Times New Roman" w:hAnsi="Times New Roman" w:cs="Times New Roman"/>
          <w:b/>
          <w:sz w:val="24"/>
          <w:szCs w:val="24"/>
        </w:rPr>
        <w:t>marijuana facilities and adult-use establishments.</w:t>
      </w:r>
    </w:p>
    <w:p w14:paraId="7F5298ED" w14:textId="15104B10" w:rsidR="0009263D" w:rsidRDefault="0009263D" w:rsidP="0009263D">
      <w:pPr>
        <w:spacing w:line="480" w:lineRule="auto"/>
        <w:rPr>
          <w:rFonts w:ascii="Times New Roman" w:hAnsi="Times New Roman" w:cs="Times New Roman"/>
          <w:bCs/>
          <w:sz w:val="24"/>
          <w:szCs w:val="24"/>
        </w:rPr>
      </w:pPr>
      <w:r>
        <w:rPr>
          <w:rFonts w:ascii="Times New Roman" w:hAnsi="Times New Roman" w:cs="Times New Roman"/>
          <w:bCs/>
          <w:sz w:val="24"/>
          <w:szCs w:val="24"/>
        </w:rPr>
        <w:tab/>
      </w:r>
      <w:r w:rsidR="00A02ADD">
        <w:rPr>
          <w:rFonts w:ascii="Times New Roman" w:hAnsi="Times New Roman" w:cs="Times New Roman"/>
          <w:bCs/>
          <w:sz w:val="24"/>
          <w:szCs w:val="24"/>
        </w:rPr>
        <w:t>Medical marijuana facilities and adult-use marijuana establishments are subject to the following:</w:t>
      </w:r>
    </w:p>
    <w:p w14:paraId="2D1C5C7C" w14:textId="16E84DD7" w:rsidR="00A02ADD" w:rsidRDefault="00A02ADD" w:rsidP="00A02ADD">
      <w:pPr>
        <w:spacing w:line="480" w:lineRule="auto"/>
        <w:ind w:left="720" w:hanging="720"/>
        <w:rPr>
          <w:rFonts w:ascii="Times New Roman" w:hAnsi="Times New Roman" w:cs="Times New Roman"/>
          <w:bCs/>
          <w:sz w:val="24"/>
          <w:szCs w:val="24"/>
        </w:rPr>
      </w:pPr>
      <w:r w:rsidRPr="00374813">
        <w:rPr>
          <w:rFonts w:ascii="Times New Roman" w:hAnsi="Times New Roman" w:cs="Times New Roman"/>
          <w:bCs/>
          <w:sz w:val="24"/>
          <w:szCs w:val="24"/>
        </w:rPr>
        <w:t>(</w:t>
      </w:r>
      <w:r>
        <w:rPr>
          <w:rFonts w:ascii="Times New Roman" w:hAnsi="Times New Roman" w:cs="Times New Roman"/>
          <w:bCs/>
          <w:sz w:val="24"/>
          <w:szCs w:val="24"/>
        </w:rPr>
        <w:t>1)</w:t>
      </w:r>
      <w:r w:rsidRPr="00374813">
        <w:rPr>
          <w:rFonts w:ascii="Times New Roman" w:hAnsi="Times New Roman" w:cs="Times New Roman"/>
          <w:bCs/>
          <w:sz w:val="24"/>
          <w:szCs w:val="24"/>
        </w:rPr>
        <w:tab/>
        <w:t>Medical</w:t>
      </w:r>
      <w:r>
        <w:rPr>
          <w:rFonts w:ascii="Times New Roman" w:hAnsi="Times New Roman" w:cs="Times New Roman"/>
          <w:bCs/>
          <w:sz w:val="24"/>
          <w:szCs w:val="24"/>
        </w:rPr>
        <w:t xml:space="preserve"> marijuana facilities and adult-use marijuana establishments must be licenses by the State of Michigan, as well as by the City of Detroit in accordance with Chapter 20, Article VI, of this Code and shall be required to have such license prior to its opening for business, and as a condition for its continued operation.</w:t>
      </w:r>
    </w:p>
    <w:p w14:paraId="2EBA075F" w14:textId="1511607D" w:rsidR="006671C0" w:rsidRDefault="006671C0" w:rsidP="006671C0">
      <w:pPr>
        <w:spacing w:line="480" w:lineRule="auto"/>
        <w:ind w:left="720" w:hanging="720"/>
        <w:rPr>
          <w:rFonts w:ascii="Times New Roman" w:hAnsi="Times New Roman" w:cs="Times New Roman"/>
          <w:bCs/>
          <w:sz w:val="24"/>
          <w:szCs w:val="24"/>
        </w:rPr>
      </w:pPr>
      <w:r w:rsidRPr="00374813">
        <w:rPr>
          <w:rFonts w:ascii="Times New Roman" w:hAnsi="Times New Roman" w:cs="Times New Roman"/>
          <w:bCs/>
          <w:sz w:val="24"/>
          <w:szCs w:val="24"/>
        </w:rPr>
        <w:t>(</w:t>
      </w:r>
      <w:r>
        <w:rPr>
          <w:rFonts w:ascii="Times New Roman" w:hAnsi="Times New Roman" w:cs="Times New Roman"/>
          <w:bCs/>
          <w:sz w:val="24"/>
          <w:szCs w:val="24"/>
        </w:rPr>
        <w:t>2)</w:t>
      </w:r>
      <w:r w:rsidRPr="00374813">
        <w:rPr>
          <w:rFonts w:ascii="Times New Roman" w:hAnsi="Times New Roman" w:cs="Times New Roman"/>
          <w:bCs/>
          <w:sz w:val="24"/>
          <w:szCs w:val="24"/>
        </w:rPr>
        <w:tab/>
      </w:r>
      <w:r>
        <w:rPr>
          <w:rFonts w:ascii="Times New Roman" w:hAnsi="Times New Roman" w:cs="Times New Roman"/>
          <w:bCs/>
          <w:sz w:val="24"/>
          <w:szCs w:val="24"/>
        </w:rPr>
        <w:t xml:space="preserve">A medical marijuana facility or adult-use marijuana establishment shall not allow loitering inside or outside its </w:t>
      </w:r>
      <w:r w:rsidR="00F37425">
        <w:rPr>
          <w:rFonts w:ascii="Times New Roman" w:hAnsi="Times New Roman" w:cs="Times New Roman"/>
          <w:bCs/>
          <w:sz w:val="24"/>
          <w:szCs w:val="24"/>
        </w:rPr>
        <w:t>premises and shall take care to prevent the transmission of any odors from the medical marijuana facility or adult-use marijuana establishment to the exterior of the licensed premises.</w:t>
      </w:r>
    </w:p>
    <w:p w14:paraId="1C3E5E4C" w14:textId="10855529" w:rsidR="00F37425" w:rsidRDefault="00F37425" w:rsidP="00F37425">
      <w:pPr>
        <w:spacing w:line="480" w:lineRule="auto"/>
        <w:ind w:left="720" w:hanging="720"/>
        <w:rPr>
          <w:rFonts w:ascii="Times New Roman" w:hAnsi="Times New Roman" w:cs="Times New Roman"/>
          <w:bCs/>
          <w:sz w:val="24"/>
          <w:szCs w:val="24"/>
        </w:rPr>
      </w:pPr>
      <w:r w:rsidRPr="00374813">
        <w:rPr>
          <w:rFonts w:ascii="Times New Roman" w:hAnsi="Times New Roman" w:cs="Times New Roman"/>
          <w:bCs/>
          <w:sz w:val="24"/>
          <w:szCs w:val="24"/>
        </w:rPr>
        <w:t>(</w:t>
      </w:r>
      <w:r>
        <w:rPr>
          <w:rFonts w:ascii="Times New Roman" w:hAnsi="Times New Roman" w:cs="Times New Roman"/>
          <w:bCs/>
          <w:sz w:val="24"/>
          <w:szCs w:val="24"/>
        </w:rPr>
        <w:t>3)</w:t>
      </w:r>
      <w:r w:rsidRPr="00374813">
        <w:rPr>
          <w:rFonts w:ascii="Times New Roman" w:hAnsi="Times New Roman" w:cs="Times New Roman"/>
          <w:bCs/>
          <w:sz w:val="24"/>
          <w:szCs w:val="24"/>
        </w:rPr>
        <w:tab/>
      </w:r>
      <w:r w:rsidR="00D15749">
        <w:rPr>
          <w:rFonts w:ascii="Times New Roman" w:hAnsi="Times New Roman" w:cs="Times New Roman"/>
          <w:bCs/>
          <w:sz w:val="24"/>
          <w:szCs w:val="24"/>
        </w:rPr>
        <w:t xml:space="preserve">A marijuana grower facility may operate only in a commercial or industrial building that has a building footprint that does not exceed 30,000 square feet and that is located on a parcel no larger than three acres; a marijuana grower facility may operate in a multi-story building, subject to applicable height limitations. A marijuana grower facility may operate in a building that has a building footprint that exceeds 30,000 square feet but does </w:t>
      </w:r>
      <w:r w:rsidR="00D15749">
        <w:rPr>
          <w:rFonts w:ascii="Times New Roman" w:hAnsi="Times New Roman" w:cs="Times New Roman"/>
          <w:bCs/>
          <w:sz w:val="24"/>
          <w:szCs w:val="24"/>
        </w:rPr>
        <w:lastRenderedPageBreak/>
        <w:t>not exceed 50,000 square feet, regardless of height, and is located on a parcel no larger than five acres only if the marijuana grower facility is co-located with another medical marijuana facility or another adult-use marijuana establishment.</w:t>
      </w:r>
    </w:p>
    <w:p w14:paraId="5D4CED3B" w14:textId="64B26F86" w:rsidR="00F37425" w:rsidRDefault="00F37425" w:rsidP="00F37425">
      <w:pPr>
        <w:spacing w:line="480" w:lineRule="auto"/>
        <w:ind w:left="720" w:hanging="720"/>
        <w:rPr>
          <w:rFonts w:ascii="Times New Roman" w:hAnsi="Times New Roman" w:cs="Times New Roman"/>
          <w:bCs/>
          <w:sz w:val="24"/>
          <w:szCs w:val="24"/>
        </w:rPr>
      </w:pPr>
      <w:r w:rsidRPr="00374813">
        <w:rPr>
          <w:rFonts w:ascii="Times New Roman" w:hAnsi="Times New Roman" w:cs="Times New Roman"/>
          <w:bCs/>
          <w:sz w:val="24"/>
          <w:szCs w:val="24"/>
        </w:rPr>
        <w:t>(</w:t>
      </w:r>
      <w:r>
        <w:rPr>
          <w:rFonts w:ascii="Times New Roman" w:hAnsi="Times New Roman" w:cs="Times New Roman"/>
          <w:bCs/>
          <w:sz w:val="24"/>
          <w:szCs w:val="24"/>
        </w:rPr>
        <w:t>4)</w:t>
      </w:r>
      <w:r w:rsidRPr="00374813">
        <w:rPr>
          <w:rFonts w:ascii="Times New Roman" w:hAnsi="Times New Roman" w:cs="Times New Roman"/>
          <w:bCs/>
          <w:sz w:val="24"/>
          <w:szCs w:val="24"/>
        </w:rPr>
        <w:tab/>
      </w:r>
      <w:r>
        <w:rPr>
          <w:rFonts w:ascii="Times New Roman" w:hAnsi="Times New Roman" w:cs="Times New Roman"/>
          <w:bCs/>
          <w:sz w:val="24"/>
          <w:szCs w:val="24"/>
        </w:rPr>
        <w:t>Marijuana grower facilities must not grow marijuana outdoors.</w:t>
      </w:r>
    </w:p>
    <w:p w14:paraId="1060535B" w14:textId="5D0D3A3A" w:rsidR="00F37425" w:rsidRDefault="00F37425" w:rsidP="00F37425">
      <w:pPr>
        <w:spacing w:line="480" w:lineRule="auto"/>
        <w:ind w:left="720" w:hanging="720"/>
        <w:rPr>
          <w:rFonts w:ascii="Times New Roman" w:hAnsi="Times New Roman" w:cs="Times New Roman"/>
          <w:bCs/>
          <w:sz w:val="24"/>
          <w:szCs w:val="24"/>
        </w:rPr>
      </w:pPr>
      <w:r w:rsidRPr="00374813">
        <w:rPr>
          <w:rFonts w:ascii="Times New Roman" w:hAnsi="Times New Roman" w:cs="Times New Roman"/>
          <w:bCs/>
          <w:sz w:val="24"/>
          <w:szCs w:val="24"/>
        </w:rPr>
        <w:t>(</w:t>
      </w:r>
      <w:r>
        <w:rPr>
          <w:rFonts w:ascii="Times New Roman" w:hAnsi="Times New Roman" w:cs="Times New Roman"/>
          <w:bCs/>
          <w:sz w:val="24"/>
          <w:szCs w:val="24"/>
        </w:rPr>
        <w:t>5)</w:t>
      </w:r>
      <w:r w:rsidRPr="00374813">
        <w:rPr>
          <w:rFonts w:ascii="Times New Roman" w:hAnsi="Times New Roman" w:cs="Times New Roman"/>
          <w:bCs/>
          <w:sz w:val="24"/>
          <w:szCs w:val="24"/>
        </w:rPr>
        <w:tab/>
      </w:r>
      <w:r>
        <w:rPr>
          <w:rFonts w:ascii="Times New Roman" w:hAnsi="Times New Roman" w:cs="Times New Roman"/>
          <w:bCs/>
          <w:sz w:val="24"/>
          <w:szCs w:val="24"/>
        </w:rPr>
        <w:t>The provisions of Article III, Division 12, of this chapter.</w:t>
      </w:r>
    </w:p>
    <w:p w14:paraId="768D7E77" w14:textId="27CDA652" w:rsidR="00342F57" w:rsidRPr="00FC6FD0" w:rsidRDefault="00342F57" w:rsidP="00342F57">
      <w:pPr>
        <w:spacing w:line="480" w:lineRule="auto"/>
        <w:ind w:left="720" w:hanging="720"/>
        <w:rPr>
          <w:rFonts w:ascii="Times New Roman" w:hAnsi="Times New Roman" w:cs="Times New Roman"/>
          <w:bCs/>
          <w:color w:val="FF0000"/>
          <w:sz w:val="24"/>
          <w:szCs w:val="24"/>
          <w:u w:val="single"/>
        </w:rPr>
      </w:pPr>
      <w:r w:rsidRPr="004F7DE3">
        <w:rPr>
          <w:rFonts w:ascii="Times New Roman" w:hAnsi="Times New Roman" w:cs="Times New Roman"/>
          <w:bCs/>
          <w:color w:val="FF0000"/>
          <w:sz w:val="24"/>
          <w:szCs w:val="24"/>
          <w:u w:val="single"/>
        </w:rPr>
        <w:t>(6)</w:t>
      </w:r>
      <w:r w:rsidRPr="004F7DE3">
        <w:rPr>
          <w:rFonts w:ascii="Times New Roman" w:hAnsi="Times New Roman" w:cs="Times New Roman"/>
          <w:bCs/>
          <w:color w:val="FF0000"/>
          <w:sz w:val="24"/>
          <w:szCs w:val="24"/>
          <w:u w:val="single"/>
        </w:rPr>
        <w:tab/>
        <w:t xml:space="preserve">Designated </w:t>
      </w:r>
      <w:r w:rsidR="00FC6FD0" w:rsidRPr="004F7DE3">
        <w:rPr>
          <w:rFonts w:ascii="Times New Roman" w:hAnsi="Times New Roman" w:cs="Times New Roman"/>
          <w:bCs/>
          <w:color w:val="FF0000"/>
          <w:sz w:val="24"/>
          <w:szCs w:val="24"/>
          <w:u w:val="single"/>
        </w:rPr>
        <w:t xml:space="preserve">marijuana consumption establishments </w:t>
      </w:r>
      <w:r w:rsidR="002226CB" w:rsidRPr="004F7DE3">
        <w:rPr>
          <w:rFonts w:ascii="Times New Roman" w:hAnsi="Times New Roman" w:cs="Times New Roman"/>
          <w:bCs/>
          <w:color w:val="FF0000"/>
          <w:sz w:val="24"/>
          <w:szCs w:val="24"/>
          <w:u w:val="single"/>
        </w:rPr>
        <w:t xml:space="preserve">are not permitted as </w:t>
      </w:r>
      <w:r w:rsidR="004F7DE3" w:rsidRPr="004F7DE3">
        <w:rPr>
          <w:rFonts w:ascii="Times New Roman" w:hAnsi="Times New Roman" w:cs="Times New Roman"/>
          <w:bCs/>
          <w:color w:val="FF0000"/>
          <w:sz w:val="24"/>
          <w:szCs w:val="24"/>
          <w:u w:val="single"/>
        </w:rPr>
        <w:t>an accessory use and must not include an accessory use.</w:t>
      </w:r>
      <w:r w:rsidR="005933C9">
        <w:rPr>
          <w:rFonts w:ascii="Times New Roman" w:hAnsi="Times New Roman" w:cs="Times New Roman"/>
          <w:bCs/>
          <w:color w:val="FF0000"/>
          <w:sz w:val="24"/>
          <w:szCs w:val="24"/>
          <w:u w:val="single"/>
        </w:rPr>
        <w:t xml:space="preserve"> </w:t>
      </w:r>
      <w:r w:rsidR="00602F3D" w:rsidRPr="004F7DE3">
        <w:rPr>
          <w:rFonts w:ascii="Times New Roman" w:hAnsi="Times New Roman" w:cs="Times New Roman"/>
          <w:bCs/>
          <w:color w:val="FF0000"/>
          <w:sz w:val="24"/>
          <w:szCs w:val="24"/>
          <w:u w:val="single"/>
        </w:rPr>
        <w:t xml:space="preserve">Designated marijuana consumption establishments </w:t>
      </w:r>
      <w:r w:rsidR="00602F3D">
        <w:rPr>
          <w:rFonts w:ascii="Times New Roman" w:hAnsi="Times New Roman" w:cs="Times New Roman"/>
          <w:bCs/>
          <w:color w:val="FF0000"/>
          <w:sz w:val="24"/>
          <w:szCs w:val="24"/>
          <w:u w:val="single"/>
        </w:rPr>
        <w:t xml:space="preserve">may </w:t>
      </w:r>
      <w:r w:rsidR="00B10631">
        <w:rPr>
          <w:rFonts w:ascii="Times New Roman" w:hAnsi="Times New Roman" w:cs="Times New Roman"/>
          <w:bCs/>
          <w:color w:val="FF0000"/>
          <w:sz w:val="24"/>
          <w:szCs w:val="24"/>
          <w:u w:val="single"/>
        </w:rPr>
        <w:t>be located</w:t>
      </w:r>
      <w:r w:rsidR="00602F3D">
        <w:rPr>
          <w:rFonts w:ascii="Times New Roman" w:hAnsi="Times New Roman" w:cs="Times New Roman"/>
          <w:bCs/>
          <w:color w:val="FF0000"/>
          <w:sz w:val="24"/>
          <w:szCs w:val="24"/>
          <w:u w:val="single"/>
        </w:rPr>
        <w:t xml:space="preserve"> </w:t>
      </w:r>
      <w:r w:rsidR="00703B2D">
        <w:rPr>
          <w:rFonts w:ascii="Times New Roman" w:hAnsi="Times New Roman" w:cs="Times New Roman"/>
          <w:bCs/>
          <w:color w:val="FF0000"/>
          <w:sz w:val="24"/>
          <w:szCs w:val="24"/>
          <w:u w:val="single"/>
        </w:rPr>
        <w:t>on the same zoning lot</w:t>
      </w:r>
      <w:r w:rsidR="008C2367">
        <w:rPr>
          <w:rFonts w:ascii="Times New Roman" w:hAnsi="Times New Roman" w:cs="Times New Roman"/>
          <w:bCs/>
          <w:color w:val="FF0000"/>
          <w:sz w:val="24"/>
          <w:szCs w:val="24"/>
          <w:u w:val="single"/>
        </w:rPr>
        <w:t xml:space="preserve"> and/or </w:t>
      </w:r>
      <w:r w:rsidR="004941D5">
        <w:rPr>
          <w:rFonts w:ascii="Times New Roman" w:hAnsi="Times New Roman" w:cs="Times New Roman"/>
          <w:bCs/>
          <w:color w:val="FF0000"/>
          <w:sz w:val="24"/>
          <w:szCs w:val="24"/>
          <w:u w:val="single"/>
        </w:rPr>
        <w:t>in</w:t>
      </w:r>
      <w:r w:rsidR="00602F3D">
        <w:rPr>
          <w:rFonts w:ascii="Times New Roman" w:hAnsi="Times New Roman" w:cs="Times New Roman"/>
          <w:bCs/>
          <w:color w:val="FF0000"/>
          <w:sz w:val="24"/>
          <w:szCs w:val="24"/>
          <w:u w:val="single"/>
        </w:rPr>
        <w:t xml:space="preserve"> the same building</w:t>
      </w:r>
      <w:r w:rsidR="00E52D64">
        <w:rPr>
          <w:rFonts w:ascii="Times New Roman" w:hAnsi="Times New Roman" w:cs="Times New Roman"/>
          <w:bCs/>
          <w:color w:val="FF0000"/>
          <w:sz w:val="24"/>
          <w:szCs w:val="24"/>
          <w:u w:val="single"/>
        </w:rPr>
        <w:t xml:space="preserve"> as a non-marijuana use</w:t>
      </w:r>
      <w:r w:rsidR="00602F3D">
        <w:rPr>
          <w:rFonts w:ascii="Times New Roman" w:hAnsi="Times New Roman" w:cs="Times New Roman"/>
          <w:bCs/>
          <w:color w:val="FF0000"/>
          <w:sz w:val="24"/>
          <w:szCs w:val="24"/>
          <w:u w:val="single"/>
        </w:rPr>
        <w:t xml:space="preserve">, as </w:t>
      </w:r>
      <w:r w:rsidR="00B10631">
        <w:rPr>
          <w:rFonts w:ascii="Times New Roman" w:hAnsi="Times New Roman" w:cs="Times New Roman"/>
          <w:bCs/>
          <w:color w:val="FF0000"/>
          <w:sz w:val="24"/>
          <w:szCs w:val="24"/>
          <w:u w:val="single"/>
        </w:rPr>
        <w:t xml:space="preserve">a </w:t>
      </w:r>
      <w:r w:rsidR="00602F3D">
        <w:rPr>
          <w:rFonts w:ascii="Times New Roman" w:hAnsi="Times New Roman" w:cs="Times New Roman"/>
          <w:bCs/>
          <w:color w:val="FF0000"/>
          <w:sz w:val="24"/>
          <w:szCs w:val="24"/>
          <w:u w:val="single"/>
        </w:rPr>
        <w:t>separate principal use of the premises, subject to all applicable regulations of this Code and operated in accordance with the rules promulgated by the State of Michigan.</w:t>
      </w:r>
    </w:p>
    <w:p w14:paraId="49D76DC1" w14:textId="7612949F" w:rsidR="0077288E" w:rsidRDefault="0077288E" w:rsidP="0077288E">
      <w:pPr>
        <w:keepNext/>
        <w:spacing w:after="0" w:line="480" w:lineRule="auto"/>
        <w:jc w:val="center"/>
        <w:rPr>
          <w:rFonts w:ascii="Times New Roman" w:eastAsia="Times New Roman" w:hAnsi="Times New Roman" w:cs="Times New Roman"/>
          <w:b/>
          <w:sz w:val="24"/>
          <w:szCs w:val="24"/>
        </w:rPr>
      </w:pPr>
      <w:r w:rsidRPr="00C238DB">
        <w:rPr>
          <w:rFonts w:ascii="Times New Roman" w:eastAsia="Times New Roman" w:hAnsi="Times New Roman" w:cs="Times New Roman"/>
          <w:b/>
          <w:sz w:val="24"/>
          <w:szCs w:val="24"/>
        </w:rPr>
        <w:t xml:space="preserve">DIVISION </w:t>
      </w:r>
      <w:r w:rsidR="00B95999">
        <w:rPr>
          <w:rFonts w:ascii="Times New Roman" w:eastAsia="Times New Roman" w:hAnsi="Times New Roman" w:cs="Times New Roman"/>
          <w:b/>
          <w:sz w:val="24"/>
          <w:szCs w:val="24"/>
        </w:rPr>
        <w:t>6</w:t>
      </w:r>
      <w:r w:rsidRPr="00C238DB">
        <w:rPr>
          <w:rFonts w:ascii="Times New Roman" w:eastAsia="Times New Roman" w:hAnsi="Times New Roman" w:cs="Times New Roman"/>
          <w:b/>
          <w:sz w:val="24"/>
          <w:szCs w:val="24"/>
        </w:rPr>
        <w:t xml:space="preserve">. </w:t>
      </w:r>
      <w:r w:rsidR="00B95999">
        <w:rPr>
          <w:rFonts w:ascii="Times New Roman" w:eastAsia="Times New Roman" w:hAnsi="Times New Roman" w:cs="Times New Roman"/>
          <w:b/>
          <w:sz w:val="24"/>
          <w:szCs w:val="24"/>
        </w:rPr>
        <w:t>-</w:t>
      </w:r>
      <w:r w:rsidRPr="00C238DB">
        <w:rPr>
          <w:rFonts w:ascii="Times New Roman" w:eastAsia="Times New Roman" w:hAnsi="Times New Roman" w:cs="Times New Roman"/>
          <w:b/>
          <w:sz w:val="24"/>
          <w:szCs w:val="24"/>
        </w:rPr>
        <w:t xml:space="preserve"> </w:t>
      </w:r>
      <w:r w:rsidR="00B95999">
        <w:rPr>
          <w:rFonts w:ascii="Times New Roman" w:eastAsia="Times New Roman" w:hAnsi="Times New Roman" w:cs="Times New Roman"/>
          <w:b/>
          <w:sz w:val="24"/>
          <w:szCs w:val="24"/>
        </w:rPr>
        <w:t>TEMPORARY USES AND STRUCTURES</w:t>
      </w:r>
    </w:p>
    <w:p w14:paraId="44E12CAA" w14:textId="7A91F916" w:rsidR="0077288E" w:rsidRPr="00C238DB" w:rsidRDefault="0077288E" w:rsidP="0077288E">
      <w:pPr>
        <w:keepNext/>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SUBDIVISION B. - SPECIFIC TEMPORARY USES ALLOWED</w:t>
      </w:r>
    </w:p>
    <w:p w14:paraId="126CD7F9" w14:textId="1A154911" w:rsidR="0077288E" w:rsidRPr="006C1383" w:rsidRDefault="0077288E" w:rsidP="0077288E">
      <w:pPr>
        <w:spacing w:line="480" w:lineRule="auto"/>
        <w:rPr>
          <w:rFonts w:ascii="Times New Roman" w:hAnsi="Times New Roman" w:cs="Times New Roman"/>
          <w:b/>
          <w:sz w:val="24"/>
          <w:szCs w:val="24"/>
        </w:rPr>
      </w:pPr>
      <w:r w:rsidRPr="00EB7B28">
        <w:rPr>
          <w:rFonts w:ascii="Times New Roman" w:hAnsi="Times New Roman" w:cs="Times New Roman"/>
          <w:b/>
          <w:sz w:val="24"/>
          <w:szCs w:val="24"/>
        </w:rPr>
        <w:t>Sec. 50-12-</w:t>
      </w:r>
      <w:r>
        <w:rPr>
          <w:rFonts w:ascii="Times New Roman" w:hAnsi="Times New Roman" w:cs="Times New Roman"/>
          <w:b/>
          <w:sz w:val="24"/>
          <w:szCs w:val="24"/>
        </w:rPr>
        <w:t>563</w:t>
      </w:r>
      <w:r w:rsidRPr="00EB7B28">
        <w:rPr>
          <w:rFonts w:ascii="Times New Roman" w:hAnsi="Times New Roman" w:cs="Times New Roman"/>
          <w:b/>
          <w:sz w:val="24"/>
          <w:szCs w:val="24"/>
        </w:rPr>
        <w:t xml:space="preserve">. </w:t>
      </w:r>
      <w:r>
        <w:rPr>
          <w:rFonts w:ascii="Times New Roman" w:hAnsi="Times New Roman" w:cs="Times New Roman"/>
          <w:b/>
          <w:sz w:val="24"/>
          <w:szCs w:val="24"/>
        </w:rPr>
        <w:t>-</w:t>
      </w:r>
      <w:r w:rsidRPr="00EB7B28">
        <w:rPr>
          <w:rFonts w:ascii="Times New Roman" w:hAnsi="Times New Roman" w:cs="Times New Roman"/>
          <w:b/>
          <w:sz w:val="24"/>
          <w:szCs w:val="24"/>
        </w:rPr>
        <w:t xml:space="preserve"> </w:t>
      </w:r>
      <w:r>
        <w:rPr>
          <w:rFonts w:ascii="Times New Roman" w:hAnsi="Times New Roman" w:cs="Times New Roman"/>
          <w:b/>
          <w:sz w:val="24"/>
          <w:szCs w:val="24"/>
        </w:rPr>
        <w:t>Prohibited temporary uses.</w:t>
      </w:r>
    </w:p>
    <w:p w14:paraId="74A634CF" w14:textId="3C5D73F3" w:rsidR="0077288E" w:rsidRDefault="0077288E" w:rsidP="0077288E">
      <w:pPr>
        <w:spacing w:line="480" w:lineRule="auto"/>
        <w:rPr>
          <w:rFonts w:ascii="Times New Roman" w:hAnsi="Times New Roman" w:cs="Times New Roman"/>
          <w:bCs/>
          <w:sz w:val="24"/>
          <w:szCs w:val="24"/>
        </w:rPr>
      </w:pPr>
      <w:r>
        <w:rPr>
          <w:rFonts w:ascii="Times New Roman" w:hAnsi="Times New Roman" w:cs="Times New Roman"/>
          <w:bCs/>
          <w:sz w:val="24"/>
          <w:szCs w:val="24"/>
        </w:rPr>
        <w:tab/>
        <w:t>The following temporary uses are prohibited:</w:t>
      </w:r>
    </w:p>
    <w:p w14:paraId="2B36F143" w14:textId="355F7826" w:rsidR="0077288E" w:rsidRDefault="0077288E" w:rsidP="0077288E">
      <w:pPr>
        <w:spacing w:line="480" w:lineRule="auto"/>
        <w:ind w:left="720" w:hanging="720"/>
        <w:rPr>
          <w:rFonts w:ascii="Times New Roman" w:hAnsi="Times New Roman" w:cs="Times New Roman"/>
          <w:bCs/>
          <w:sz w:val="24"/>
          <w:szCs w:val="24"/>
        </w:rPr>
      </w:pPr>
      <w:r w:rsidRPr="00374813">
        <w:rPr>
          <w:rFonts w:ascii="Times New Roman" w:hAnsi="Times New Roman" w:cs="Times New Roman"/>
          <w:bCs/>
          <w:sz w:val="24"/>
          <w:szCs w:val="24"/>
        </w:rPr>
        <w:t>(</w:t>
      </w:r>
      <w:r>
        <w:rPr>
          <w:rFonts w:ascii="Times New Roman" w:hAnsi="Times New Roman" w:cs="Times New Roman"/>
          <w:bCs/>
          <w:sz w:val="24"/>
          <w:szCs w:val="24"/>
        </w:rPr>
        <w:t>1)</w:t>
      </w:r>
      <w:r w:rsidRPr="00374813">
        <w:rPr>
          <w:rFonts w:ascii="Times New Roman" w:hAnsi="Times New Roman" w:cs="Times New Roman"/>
          <w:bCs/>
          <w:sz w:val="24"/>
          <w:szCs w:val="24"/>
        </w:rPr>
        <w:tab/>
      </w:r>
      <w:r>
        <w:rPr>
          <w:rFonts w:ascii="Times New Roman" w:hAnsi="Times New Roman" w:cs="Times New Roman"/>
          <w:bCs/>
          <w:sz w:val="24"/>
          <w:szCs w:val="24"/>
        </w:rPr>
        <w:t>Sales of fireworks as defined in Section 50-16-20 of this Code</w:t>
      </w:r>
      <w:r w:rsidR="001A6D05">
        <w:rPr>
          <w:rFonts w:ascii="Times New Roman" w:hAnsi="Times New Roman" w:cs="Times New Roman"/>
          <w:bCs/>
          <w:sz w:val="24"/>
          <w:szCs w:val="24"/>
        </w:rPr>
        <w:t>.</w:t>
      </w:r>
    </w:p>
    <w:p w14:paraId="4B812D3E" w14:textId="26C22AD7" w:rsidR="0077288E" w:rsidRDefault="0077288E" w:rsidP="0077288E">
      <w:pPr>
        <w:spacing w:line="480" w:lineRule="auto"/>
        <w:ind w:left="720" w:hanging="720"/>
        <w:rPr>
          <w:rFonts w:ascii="Times New Roman" w:hAnsi="Times New Roman" w:cs="Times New Roman"/>
          <w:bCs/>
          <w:sz w:val="24"/>
          <w:szCs w:val="24"/>
        </w:rPr>
      </w:pPr>
      <w:r w:rsidRPr="00374813">
        <w:rPr>
          <w:rFonts w:ascii="Times New Roman" w:hAnsi="Times New Roman" w:cs="Times New Roman"/>
          <w:bCs/>
          <w:sz w:val="24"/>
          <w:szCs w:val="24"/>
        </w:rPr>
        <w:t>(</w:t>
      </w:r>
      <w:r>
        <w:rPr>
          <w:rFonts w:ascii="Times New Roman" w:hAnsi="Times New Roman" w:cs="Times New Roman"/>
          <w:bCs/>
          <w:sz w:val="24"/>
          <w:szCs w:val="24"/>
        </w:rPr>
        <w:t>2)</w:t>
      </w:r>
      <w:r w:rsidRPr="00374813">
        <w:rPr>
          <w:rFonts w:ascii="Times New Roman" w:hAnsi="Times New Roman" w:cs="Times New Roman"/>
          <w:bCs/>
          <w:sz w:val="24"/>
          <w:szCs w:val="24"/>
        </w:rPr>
        <w:tab/>
      </w:r>
      <w:r w:rsidR="001A6D05">
        <w:rPr>
          <w:rFonts w:ascii="Times New Roman" w:hAnsi="Times New Roman" w:cs="Times New Roman"/>
          <w:bCs/>
          <w:sz w:val="24"/>
          <w:szCs w:val="24"/>
        </w:rPr>
        <w:t>Sales of firearms.</w:t>
      </w:r>
    </w:p>
    <w:p w14:paraId="00487A4B" w14:textId="629142F8" w:rsidR="0077288E" w:rsidRDefault="0077288E" w:rsidP="0077288E">
      <w:pPr>
        <w:spacing w:line="480" w:lineRule="auto"/>
        <w:ind w:left="720" w:hanging="720"/>
        <w:rPr>
          <w:rFonts w:ascii="Times New Roman" w:hAnsi="Times New Roman" w:cs="Times New Roman"/>
          <w:bCs/>
          <w:sz w:val="24"/>
          <w:szCs w:val="24"/>
        </w:rPr>
      </w:pPr>
      <w:r w:rsidRPr="00374813">
        <w:rPr>
          <w:rFonts w:ascii="Times New Roman" w:hAnsi="Times New Roman" w:cs="Times New Roman"/>
          <w:bCs/>
          <w:sz w:val="24"/>
          <w:szCs w:val="24"/>
        </w:rPr>
        <w:t>(</w:t>
      </w:r>
      <w:r>
        <w:rPr>
          <w:rFonts w:ascii="Times New Roman" w:hAnsi="Times New Roman" w:cs="Times New Roman"/>
          <w:bCs/>
          <w:sz w:val="24"/>
          <w:szCs w:val="24"/>
        </w:rPr>
        <w:t>3)</w:t>
      </w:r>
      <w:r w:rsidRPr="00374813">
        <w:rPr>
          <w:rFonts w:ascii="Times New Roman" w:hAnsi="Times New Roman" w:cs="Times New Roman"/>
          <w:bCs/>
          <w:sz w:val="24"/>
          <w:szCs w:val="24"/>
        </w:rPr>
        <w:tab/>
      </w:r>
      <w:r w:rsidR="001A6D05">
        <w:rPr>
          <w:rFonts w:ascii="Times New Roman" w:hAnsi="Times New Roman" w:cs="Times New Roman"/>
          <w:bCs/>
          <w:sz w:val="24"/>
          <w:szCs w:val="24"/>
        </w:rPr>
        <w:t>Sales of any materials characterized by an emphasis on specified anatomical areas or specified sexual activities as defined in Section 50-16-384 of this Code.</w:t>
      </w:r>
    </w:p>
    <w:p w14:paraId="2DF2895C" w14:textId="6CEBFD87" w:rsidR="0077288E" w:rsidRDefault="0077288E" w:rsidP="0077288E">
      <w:pPr>
        <w:spacing w:line="480" w:lineRule="auto"/>
        <w:ind w:left="720" w:hanging="720"/>
        <w:rPr>
          <w:rFonts w:ascii="Times New Roman" w:hAnsi="Times New Roman" w:cs="Times New Roman"/>
          <w:bCs/>
          <w:sz w:val="24"/>
          <w:szCs w:val="24"/>
        </w:rPr>
      </w:pPr>
      <w:r w:rsidRPr="00374813">
        <w:rPr>
          <w:rFonts w:ascii="Times New Roman" w:hAnsi="Times New Roman" w:cs="Times New Roman"/>
          <w:bCs/>
          <w:sz w:val="24"/>
          <w:szCs w:val="24"/>
        </w:rPr>
        <w:lastRenderedPageBreak/>
        <w:t>(</w:t>
      </w:r>
      <w:r>
        <w:rPr>
          <w:rFonts w:ascii="Times New Roman" w:hAnsi="Times New Roman" w:cs="Times New Roman"/>
          <w:bCs/>
          <w:sz w:val="24"/>
          <w:szCs w:val="24"/>
        </w:rPr>
        <w:t>4)</w:t>
      </w:r>
      <w:r w:rsidRPr="00374813">
        <w:rPr>
          <w:rFonts w:ascii="Times New Roman" w:hAnsi="Times New Roman" w:cs="Times New Roman"/>
          <w:bCs/>
          <w:sz w:val="24"/>
          <w:szCs w:val="24"/>
        </w:rPr>
        <w:tab/>
      </w:r>
      <w:r w:rsidR="001A6D05">
        <w:rPr>
          <w:rFonts w:ascii="Times New Roman" w:hAnsi="Times New Roman" w:cs="Times New Roman"/>
          <w:bCs/>
          <w:sz w:val="24"/>
          <w:szCs w:val="24"/>
        </w:rPr>
        <w:t xml:space="preserve">Medical marijuana facilities and adult-use </w:t>
      </w:r>
      <w:r w:rsidR="000D0C63">
        <w:rPr>
          <w:rFonts w:ascii="Times New Roman" w:hAnsi="Times New Roman" w:cs="Times New Roman"/>
          <w:bCs/>
          <w:sz w:val="24"/>
          <w:szCs w:val="24"/>
        </w:rPr>
        <w:t>marijuana establishments</w:t>
      </w:r>
      <w:r w:rsidR="00290DCF">
        <w:rPr>
          <w:rFonts w:ascii="Times New Roman" w:hAnsi="Times New Roman" w:cs="Times New Roman"/>
          <w:bCs/>
          <w:color w:val="FF0000"/>
          <w:sz w:val="24"/>
          <w:szCs w:val="24"/>
          <w:u w:val="single"/>
        </w:rPr>
        <w:t>, except for</w:t>
      </w:r>
      <w:r w:rsidR="00F25D46">
        <w:rPr>
          <w:rFonts w:ascii="Times New Roman" w:hAnsi="Times New Roman" w:cs="Times New Roman"/>
          <w:bCs/>
          <w:color w:val="FF0000"/>
          <w:sz w:val="24"/>
          <w:szCs w:val="24"/>
          <w:u w:val="single"/>
        </w:rPr>
        <w:t xml:space="preserve"> </w:t>
      </w:r>
      <w:r w:rsidR="00F57ACC">
        <w:rPr>
          <w:rFonts w:ascii="Times New Roman" w:hAnsi="Times New Roman" w:cs="Times New Roman"/>
          <w:bCs/>
          <w:color w:val="FF0000"/>
          <w:sz w:val="24"/>
          <w:szCs w:val="24"/>
          <w:u w:val="single"/>
        </w:rPr>
        <w:t>temporary marijuana event</w:t>
      </w:r>
      <w:r w:rsidR="00F25D46">
        <w:rPr>
          <w:rFonts w:ascii="Times New Roman" w:hAnsi="Times New Roman" w:cs="Times New Roman"/>
          <w:bCs/>
          <w:color w:val="FF0000"/>
          <w:sz w:val="24"/>
          <w:szCs w:val="24"/>
          <w:u w:val="single"/>
        </w:rPr>
        <w:t>s</w:t>
      </w:r>
      <w:r w:rsidR="00F57ACC">
        <w:rPr>
          <w:rFonts w:ascii="Times New Roman" w:hAnsi="Times New Roman" w:cs="Times New Roman"/>
          <w:bCs/>
          <w:color w:val="FF0000"/>
          <w:sz w:val="24"/>
          <w:szCs w:val="24"/>
          <w:u w:val="single"/>
        </w:rPr>
        <w:t xml:space="preserve"> as defined </w:t>
      </w:r>
      <w:r w:rsidR="00677E8E">
        <w:rPr>
          <w:rFonts w:ascii="Times New Roman" w:hAnsi="Times New Roman" w:cs="Times New Roman"/>
          <w:bCs/>
          <w:color w:val="FF0000"/>
          <w:sz w:val="24"/>
          <w:szCs w:val="24"/>
          <w:u w:val="single"/>
        </w:rPr>
        <w:t>by this Code</w:t>
      </w:r>
      <w:r w:rsidR="006A2B4C">
        <w:rPr>
          <w:rFonts w:ascii="Times New Roman" w:hAnsi="Times New Roman" w:cs="Times New Roman"/>
          <w:bCs/>
          <w:color w:val="FF0000"/>
          <w:sz w:val="24"/>
          <w:szCs w:val="24"/>
          <w:u w:val="single"/>
        </w:rPr>
        <w:t xml:space="preserve"> and</w:t>
      </w:r>
      <w:r w:rsidR="00477C51">
        <w:rPr>
          <w:rFonts w:ascii="Times New Roman" w:hAnsi="Times New Roman" w:cs="Times New Roman"/>
          <w:bCs/>
          <w:color w:val="FF0000"/>
          <w:sz w:val="24"/>
          <w:szCs w:val="24"/>
          <w:u w:val="single"/>
        </w:rPr>
        <w:t xml:space="preserve"> approved by City Council</w:t>
      </w:r>
      <w:r w:rsidR="006A2B4C">
        <w:rPr>
          <w:rFonts w:ascii="Times New Roman" w:hAnsi="Times New Roman" w:cs="Times New Roman"/>
          <w:bCs/>
          <w:color w:val="FF0000"/>
          <w:sz w:val="24"/>
          <w:szCs w:val="24"/>
          <w:u w:val="single"/>
        </w:rPr>
        <w:t xml:space="preserve"> in accordance with Section 20-6-24</w:t>
      </w:r>
      <w:r w:rsidR="00677E8E">
        <w:rPr>
          <w:rFonts w:ascii="Times New Roman" w:hAnsi="Times New Roman" w:cs="Times New Roman"/>
          <w:bCs/>
          <w:color w:val="FF0000"/>
          <w:sz w:val="24"/>
          <w:szCs w:val="24"/>
          <w:u w:val="single"/>
        </w:rPr>
        <w:t xml:space="preserve">, or </w:t>
      </w:r>
      <w:r w:rsidR="00353D8F">
        <w:rPr>
          <w:rFonts w:ascii="Times New Roman" w:hAnsi="Times New Roman" w:cs="Times New Roman"/>
          <w:bCs/>
          <w:color w:val="FF0000"/>
          <w:sz w:val="24"/>
          <w:szCs w:val="24"/>
          <w:u w:val="single"/>
        </w:rPr>
        <w:t xml:space="preserve">temporary </w:t>
      </w:r>
      <w:r w:rsidR="00290DCF">
        <w:rPr>
          <w:rFonts w:ascii="Times New Roman" w:hAnsi="Times New Roman" w:cs="Times New Roman"/>
          <w:bCs/>
          <w:color w:val="FF0000"/>
          <w:sz w:val="24"/>
          <w:szCs w:val="24"/>
          <w:u w:val="single"/>
        </w:rPr>
        <w:t xml:space="preserve">designated </w:t>
      </w:r>
      <w:r w:rsidR="00353D8F">
        <w:rPr>
          <w:rFonts w:ascii="Times New Roman" w:hAnsi="Times New Roman" w:cs="Times New Roman"/>
          <w:bCs/>
          <w:color w:val="FF0000"/>
          <w:sz w:val="24"/>
          <w:szCs w:val="24"/>
          <w:u w:val="single"/>
        </w:rPr>
        <w:t>marijuana consumption establishment</w:t>
      </w:r>
      <w:r w:rsidR="00F25D46">
        <w:rPr>
          <w:rFonts w:ascii="Times New Roman" w:hAnsi="Times New Roman" w:cs="Times New Roman"/>
          <w:bCs/>
          <w:color w:val="FF0000"/>
          <w:sz w:val="24"/>
          <w:szCs w:val="24"/>
          <w:u w:val="single"/>
        </w:rPr>
        <w:t>s</w:t>
      </w:r>
      <w:r w:rsidR="000D0C63">
        <w:rPr>
          <w:rFonts w:ascii="Times New Roman" w:hAnsi="Times New Roman" w:cs="Times New Roman"/>
          <w:bCs/>
          <w:sz w:val="24"/>
          <w:szCs w:val="24"/>
        </w:rPr>
        <w:t>.</w:t>
      </w:r>
      <w:r w:rsidR="001A6D05">
        <w:rPr>
          <w:rFonts w:ascii="Times New Roman" w:hAnsi="Times New Roman" w:cs="Times New Roman"/>
          <w:bCs/>
          <w:sz w:val="24"/>
          <w:szCs w:val="24"/>
        </w:rPr>
        <w:t xml:space="preserve"> </w:t>
      </w:r>
    </w:p>
    <w:p w14:paraId="2106F1F9" w14:textId="4274600C" w:rsidR="0067780E" w:rsidRPr="004F0C1A" w:rsidRDefault="0067780E" w:rsidP="007F6051">
      <w:pPr>
        <w:tabs>
          <w:tab w:val="left" w:pos="720"/>
        </w:tabs>
        <w:spacing w:after="0" w:line="480" w:lineRule="auto"/>
        <w:ind w:firstLine="720"/>
        <w:rPr>
          <w:rFonts w:ascii="Times New Roman" w:eastAsia="Times New Roman" w:hAnsi="Times New Roman" w:cs="Times New Roman"/>
          <w:sz w:val="24"/>
          <w:szCs w:val="24"/>
        </w:rPr>
      </w:pPr>
      <w:r w:rsidRPr="004F0C1A">
        <w:rPr>
          <w:rFonts w:ascii="Times New Roman" w:eastAsia="Times New Roman" w:hAnsi="Times New Roman" w:cs="Times New Roman"/>
          <w:b/>
          <w:sz w:val="24"/>
          <w:szCs w:val="24"/>
        </w:rPr>
        <w:t xml:space="preserve">Section 2. </w:t>
      </w:r>
      <w:r w:rsidRPr="004F0C1A">
        <w:rPr>
          <w:rFonts w:ascii="Times New Roman" w:eastAsia="Times New Roman" w:hAnsi="Times New Roman" w:cs="Times New Roman"/>
          <w:sz w:val="24"/>
          <w:szCs w:val="24"/>
        </w:rPr>
        <w:t>All ordinances or parts of ordinances in conflict with this ordinance are repealed.</w:t>
      </w:r>
    </w:p>
    <w:p w14:paraId="2106F1FA" w14:textId="77777777" w:rsidR="0067780E" w:rsidRPr="004F0C1A" w:rsidRDefault="0067780E" w:rsidP="007F6051">
      <w:pPr>
        <w:spacing w:after="0" w:line="480" w:lineRule="auto"/>
        <w:ind w:firstLine="720"/>
        <w:rPr>
          <w:rFonts w:ascii="Times New Roman" w:eastAsia="Times New Roman" w:hAnsi="Times New Roman" w:cs="Times New Roman"/>
          <w:sz w:val="24"/>
          <w:szCs w:val="24"/>
        </w:rPr>
      </w:pPr>
      <w:r w:rsidRPr="004F0C1A">
        <w:rPr>
          <w:rFonts w:ascii="Times New Roman" w:eastAsia="Times New Roman" w:hAnsi="Times New Roman" w:cs="Times New Roman"/>
          <w:b/>
          <w:sz w:val="24"/>
          <w:szCs w:val="24"/>
        </w:rPr>
        <w:t>Section 3.</w:t>
      </w:r>
      <w:r w:rsidRPr="004F0C1A">
        <w:rPr>
          <w:rFonts w:ascii="Times New Roman" w:eastAsia="Times New Roman" w:hAnsi="Times New Roman" w:cs="Times New Roman"/>
          <w:sz w:val="24"/>
          <w:szCs w:val="24"/>
        </w:rPr>
        <w:t xml:space="preserve"> This ordinance is declared necessary for the preservation of the public peace, health, safety, and welfare of the people of the City of Detroit.</w:t>
      </w:r>
    </w:p>
    <w:p w14:paraId="2106F1FB" w14:textId="4E38AF8F" w:rsidR="0067780E" w:rsidRPr="004F0C1A" w:rsidRDefault="0067780E" w:rsidP="00FB6934">
      <w:pPr>
        <w:tabs>
          <w:tab w:val="left" w:pos="480"/>
        </w:tabs>
        <w:spacing w:after="0" w:line="480" w:lineRule="auto"/>
        <w:ind w:firstLine="720"/>
        <w:contextualSpacing/>
        <w:rPr>
          <w:rFonts w:ascii="Times New Roman" w:eastAsia="Times New Roman" w:hAnsi="Times New Roman" w:cs="Times New Roman"/>
          <w:sz w:val="24"/>
          <w:szCs w:val="24"/>
        </w:rPr>
      </w:pPr>
      <w:r w:rsidRPr="004F0C1A">
        <w:rPr>
          <w:rFonts w:ascii="Times New Roman" w:eastAsia="Times New Roman" w:hAnsi="Times New Roman" w:cs="Times New Roman"/>
          <w:b/>
          <w:sz w:val="24"/>
          <w:szCs w:val="24"/>
        </w:rPr>
        <w:t xml:space="preserve">Section 4. </w:t>
      </w:r>
      <w:r w:rsidRPr="004F0C1A">
        <w:rPr>
          <w:rFonts w:ascii="Times New Roman" w:eastAsia="Times New Roman" w:hAnsi="Times New Roman" w:cs="Times New Roman"/>
          <w:sz w:val="24"/>
          <w:szCs w:val="24"/>
        </w:rPr>
        <w:t>This ordinance shall become effective on the eighth (8</w:t>
      </w:r>
      <w:r w:rsidRPr="004F0C1A">
        <w:rPr>
          <w:rFonts w:ascii="Times New Roman" w:eastAsia="Times New Roman" w:hAnsi="Times New Roman" w:cs="Times New Roman"/>
          <w:sz w:val="24"/>
          <w:szCs w:val="24"/>
          <w:vertAlign w:val="superscript"/>
        </w:rPr>
        <w:t>th</w:t>
      </w:r>
      <w:r w:rsidRPr="004F0C1A">
        <w:rPr>
          <w:rFonts w:ascii="Times New Roman" w:eastAsia="Times New Roman" w:hAnsi="Times New Roman" w:cs="Times New Roman"/>
          <w:sz w:val="24"/>
          <w:szCs w:val="24"/>
        </w:rPr>
        <w:t xml:space="preserve">) day after publication in accordance with Section 401(6) of Public Act 110 of 2006, as amended, </w:t>
      </w:r>
      <w:smartTag w:uri="urn:schemas-microsoft-com:office:smarttags" w:element="stockticker">
        <w:r w:rsidRPr="004F0C1A">
          <w:rPr>
            <w:rFonts w:ascii="Times New Roman" w:eastAsia="Times New Roman" w:hAnsi="Times New Roman" w:cs="Times New Roman"/>
            <w:sz w:val="24"/>
            <w:szCs w:val="24"/>
          </w:rPr>
          <w:t>MCL</w:t>
        </w:r>
      </w:smartTag>
      <w:r w:rsidRPr="004F0C1A">
        <w:rPr>
          <w:rFonts w:ascii="Times New Roman" w:eastAsia="Times New Roman" w:hAnsi="Times New Roman" w:cs="Times New Roman"/>
          <w:sz w:val="24"/>
          <w:szCs w:val="24"/>
        </w:rPr>
        <w:t xml:space="preserve"> 125.3401(6), and Section 4-118, paragraph 3 of the 2012 Detroit City Charter.</w:t>
      </w:r>
    </w:p>
    <w:p w14:paraId="6FB3DBAF" w14:textId="77777777" w:rsidR="00FB6934" w:rsidRPr="004F0C1A" w:rsidRDefault="00FB6934" w:rsidP="007F6051">
      <w:pPr>
        <w:suppressLineNumbers/>
        <w:tabs>
          <w:tab w:val="left" w:pos="480"/>
        </w:tabs>
        <w:spacing w:after="0" w:line="480" w:lineRule="auto"/>
        <w:ind w:firstLine="720"/>
        <w:contextualSpacing/>
        <w:rPr>
          <w:rFonts w:ascii="Times New Roman" w:eastAsia="Times New Roman" w:hAnsi="Times New Roman" w:cs="Times New Roman"/>
          <w:sz w:val="24"/>
          <w:szCs w:val="24"/>
        </w:rPr>
      </w:pPr>
    </w:p>
    <w:p w14:paraId="2106F1FC" w14:textId="445B5A67" w:rsidR="0067780E" w:rsidRPr="004F0C1A" w:rsidRDefault="0067780E" w:rsidP="007F6051">
      <w:pPr>
        <w:suppressLineNumbers/>
        <w:tabs>
          <w:tab w:val="left" w:pos="480"/>
        </w:tabs>
        <w:spacing w:after="0" w:line="240" w:lineRule="auto"/>
        <w:rPr>
          <w:rFonts w:ascii="Times New Roman" w:eastAsia="Times New Roman" w:hAnsi="Times New Roman" w:cs="Times New Roman"/>
          <w:sz w:val="24"/>
          <w:szCs w:val="24"/>
        </w:rPr>
      </w:pPr>
      <w:r w:rsidRPr="004F0C1A">
        <w:rPr>
          <w:rFonts w:ascii="Times New Roman" w:eastAsia="Times New Roman" w:hAnsi="Times New Roman" w:cs="Times New Roman"/>
          <w:sz w:val="24"/>
          <w:szCs w:val="24"/>
        </w:rPr>
        <w:t>Approved as to form:</w:t>
      </w:r>
    </w:p>
    <w:p w14:paraId="7FA7F509" w14:textId="4E925A2F" w:rsidR="00FB6934" w:rsidRPr="004F0C1A" w:rsidRDefault="00FB6934" w:rsidP="00FB6934">
      <w:pPr>
        <w:suppressLineNumbers/>
        <w:tabs>
          <w:tab w:val="left" w:pos="480"/>
        </w:tabs>
        <w:spacing w:after="0" w:line="240" w:lineRule="auto"/>
        <w:rPr>
          <w:rFonts w:ascii="Times New Roman" w:eastAsia="Times New Roman" w:hAnsi="Times New Roman" w:cs="Times New Roman"/>
          <w:b/>
          <w:sz w:val="24"/>
          <w:szCs w:val="24"/>
        </w:rPr>
      </w:pPr>
    </w:p>
    <w:p w14:paraId="5F9A97BC" w14:textId="77777777" w:rsidR="00FB6934" w:rsidRPr="004F0C1A" w:rsidRDefault="00FB6934" w:rsidP="007F6051">
      <w:pPr>
        <w:suppressLineNumbers/>
        <w:tabs>
          <w:tab w:val="left" w:pos="480"/>
        </w:tabs>
        <w:spacing w:after="0" w:line="240" w:lineRule="auto"/>
        <w:rPr>
          <w:rFonts w:ascii="Times New Roman" w:eastAsia="Times New Roman" w:hAnsi="Times New Roman" w:cs="Times New Roman"/>
          <w:b/>
          <w:sz w:val="24"/>
          <w:szCs w:val="24"/>
        </w:rPr>
      </w:pPr>
    </w:p>
    <w:p w14:paraId="2106F1FD" w14:textId="77777777" w:rsidR="0067780E" w:rsidRPr="004F0C1A" w:rsidRDefault="0067780E" w:rsidP="007F6051">
      <w:pPr>
        <w:suppressLineNumbers/>
        <w:tabs>
          <w:tab w:val="left" w:pos="480"/>
        </w:tabs>
        <w:spacing w:after="0" w:line="240" w:lineRule="auto"/>
        <w:rPr>
          <w:rFonts w:ascii="Times New Roman" w:eastAsia="Times New Roman" w:hAnsi="Times New Roman" w:cs="Times New Roman"/>
          <w:b/>
          <w:sz w:val="24"/>
          <w:szCs w:val="24"/>
        </w:rPr>
      </w:pPr>
      <w:r w:rsidRPr="004F0C1A">
        <w:rPr>
          <w:rFonts w:ascii="Times New Roman" w:eastAsia="Times New Roman" w:hAnsi="Times New Roman" w:cs="Times New Roman"/>
          <w:b/>
          <w:sz w:val="24"/>
          <w:szCs w:val="24"/>
        </w:rPr>
        <w:t>______________________________</w:t>
      </w:r>
    </w:p>
    <w:p w14:paraId="103ADFBF" w14:textId="77777777" w:rsidR="00FB6934" w:rsidRPr="004F0C1A" w:rsidRDefault="00FB6934" w:rsidP="00FB6934">
      <w:pPr>
        <w:suppressLineNumbers/>
        <w:spacing w:after="0" w:line="240" w:lineRule="auto"/>
        <w:rPr>
          <w:rFonts w:ascii="Times New Roman" w:hAnsi="Times New Roman" w:cs="Times New Roman"/>
          <w:b/>
          <w:snapToGrid w:val="0"/>
          <w:sz w:val="24"/>
          <w:szCs w:val="24"/>
        </w:rPr>
      </w:pPr>
      <w:r w:rsidRPr="004F0C1A">
        <w:rPr>
          <w:rFonts w:ascii="Times New Roman" w:hAnsi="Times New Roman" w:cs="Times New Roman"/>
          <w:b/>
          <w:snapToGrid w:val="0"/>
          <w:sz w:val="24"/>
          <w:szCs w:val="24"/>
        </w:rPr>
        <w:t>Conrad Mallett,</w:t>
      </w:r>
    </w:p>
    <w:p w14:paraId="3DA66466" w14:textId="77777777" w:rsidR="00FB6934" w:rsidRPr="004F0C1A" w:rsidRDefault="00FB6934" w:rsidP="00FB6934">
      <w:pPr>
        <w:suppressLineNumbers/>
        <w:spacing w:after="0" w:line="240" w:lineRule="auto"/>
        <w:rPr>
          <w:rFonts w:ascii="Times New Roman" w:hAnsi="Times New Roman" w:cs="Times New Roman"/>
          <w:b/>
          <w:snapToGrid w:val="0"/>
          <w:sz w:val="24"/>
          <w:szCs w:val="24"/>
        </w:rPr>
      </w:pPr>
      <w:r w:rsidRPr="004F0C1A">
        <w:rPr>
          <w:rFonts w:ascii="Times New Roman" w:hAnsi="Times New Roman" w:cs="Times New Roman"/>
          <w:snapToGrid w:val="0"/>
          <w:sz w:val="24"/>
          <w:szCs w:val="24"/>
        </w:rPr>
        <w:t>Corporation Counsel</w:t>
      </w:r>
    </w:p>
    <w:p w14:paraId="2106F1FF" w14:textId="5F04ACAB" w:rsidR="003321C1" w:rsidRPr="00F63E63" w:rsidRDefault="003321C1" w:rsidP="007F6051">
      <w:pPr>
        <w:suppressLineNumbers/>
        <w:tabs>
          <w:tab w:val="left" w:pos="480"/>
        </w:tabs>
        <w:spacing w:after="0" w:line="240" w:lineRule="auto"/>
        <w:rPr>
          <w:rFonts w:ascii="Times New Roman" w:eastAsia="Times New Roman" w:hAnsi="Times New Roman" w:cs="Times New Roman"/>
          <w:color w:val="808080" w:themeColor="background1" w:themeShade="80"/>
          <w:sz w:val="24"/>
          <w:szCs w:val="24"/>
        </w:rPr>
      </w:pPr>
    </w:p>
    <w:sectPr w:rsidR="003321C1" w:rsidRPr="00F63E63" w:rsidSect="00577456">
      <w:headerReference w:type="default" r:id="rId7"/>
      <w:footerReference w:type="default" r:id="rId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4D063" w14:textId="77777777" w:rsidR="00440F05" w:rsidRDefault="00440F05" w:rsidP="00996BD8">
      <w:pPr>
        <w:spacing w:after="0" w:line="240" w:lineRule="auto"/>
      </w:pPr>
      <w:r>
        <w:separator/>
      </w:r>
    </w:p>
  </w:endnote>
  <w:endnote w:type="continuationSeparator" w:id="0">
    <w:p w14:paraId="10AD8B2D" w14:textId="77777777" w:rsidR="00440F05" w:rsidRDefault="00440F05" w:rsidP="00996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23928"/>
      <w:docPartObj>
        <w:docPartGallery w:val="Page Numbers (Bottom of Page)"/>
        <w:docPartUnique/>
      </w:docPartObj>
    </w:sdtPr>
    <w:sdtEndPr>
      <w:rPr>
        <w:noProof/>
      </w:rPr>
    </w:sdtEndPr>
    <w:sdtContent>
      <w:p w14:paraId="2106F204" w14:textId="77777777" w:rsidR="00192FCC" w:rsidRDefault="00192FCC">
        <w:pPr>
          <w:pStyle w:val="Footer"/>
          <w:jc w:val="center"/>
        </w:pPr>
        <w:r>
          <w:fldChar w:fldCharType="begin"/>
        </w:r>
        <w:r>
          <w:instrText xml:space="preserve"> PAGE   \* MERGEFORMAT </w:instrText>
        </w:r>
        <w:r>
          <w:fldChar w:fldCharType="separate"/>
        </w:r>
        <w:r w:rsidR="00237637">
          <w:rPr>
            <w:noProof/>
          </w:rPr>
          <w:t>1</w:t>
        </w:r>
        <w:r>
          <w:rPr>
            <w:noProof/>
          </w:rPr>
          <w:fldChar w:fldCharType="end"/>
        </w:r>
      </w:p>
    </w:sdtContent>
  </w:sdt>
  <w:p w14:paraId="2106F205" w14:textId="77777777" w:rsidR="00192FCC" w:rsidRDefault="00192FCC">
    <w:pPr>
      <w:pStyle w:val="Footer"/>
    </w:pPr>
  </w:p>
  <w:p w14:paraId="085689B2" w14:textId="77777777" w:rsidR="00194CD7" w:rsidRDefault="00194C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4651E" w14:textId="77777777" w:rsidR="00440F05" w:rsidRDefault="00440F05" w:rsidP="00996BD8">
      <w:pPr>
        <w:spacing w:after="0" w:line="240" w:lineRule="auto"/>
      </w:pPr>
      <w:r>
        <w:separator/>
      </w:r>
    </w:p>
  </w:footnote>
  <w:footnote w:type="continuationSeparator" w:id="0">
    <w:p w14:paraId="7B7D430C" w14:textId="77777777" w:rsidR="00440F05" w:rsidRDefault="00440F05" w:rsidP="00996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134CF" w14:textId="4DB3326E" w:rsidR="00CF3D7B" w:rsidRDefault="00F63E63" w:rsidP="00CF3D7B">
    <w:pPr>
      <w:pStyle w:val="Header"/>
      <w:jc w:val="right"/>
    </w:pPr>
    <w:r>
      <w:t>7</w:t>
    </w:r>
    <w:r w:rsidR="00DB5F98">
      <w:t>/</w:t>
    </w:r>
    <w:r w:rsidR="005C4AE9">
      <w:t>1</w:t>
    </w:r>
    <w:r w:rsidR="00BF1A0E">
      <w:t>8</w:t>
    </w:r>
    <w:r w:rsidR="00DB5F98">
      <w:t>/2022 DRAFT</w:t>
    </w:r>
  </w:p>
  <w:p w14:paraId="2167E9B2" w14:textId="77777777" w:rsidR="00194CD7" w:rsidRDefault="00194C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931CA"/>
    <w:multiLevelType w:val="hybridMultilevel"/>
    <w:tmpl w:val="AC723BF2"/>
    <w:lvl w:ilvl="0" w:tplc="248439A6">
      <w:numFmt w:val="bullet"/>
      <w:lvlText w:val="-"/>
      <w:lvlJc w:val="left"/>
      <w:pPr>
        <w:ind w:left="106" w:hanging="116"/>
      </w:pPr>
      <w:rPr>
        <w:rFonts w:ascii="Times New Roman" w:eastAsia="Times New Roman" w:hAnsi="Times New Roman" w:cs="Times New Roman" w:hint="default"/>
        <w:b w:val="0"/>
        <w:bCs w:val="0"/>
        <w:i w:val="0"/>
        <w:iCs w:val="0"/>
        <w:strike/>
        <w:w w:val="99"/>
        <w:sz w:val="20"/>
        <w:szCs w:val="20"/>
        <w:lang w:val="en-US" w:eastAsia="en-US" w:bidi="ar-SA"/>
      </w:rPr>
    </w:lvl>
    <w:lvl w:ilvl="1" w:tplc="11BEEA6A">
      <w:numFmt w:val="bullet"/>
      <w:lvlText w:val="•"/>
      <w:lvlJc w:val="left"/>
      <w:pPr>
        <w:ind w:left="328" w:hanging="116"/>
      </w:pPr>
      <w:rPr>
        <w:rFonts w:hint="default"/>
        <w:lang w:val="en-US" w:eastAsia="en-US" w:bidi="ar-SA"/>
      </w:rPr>
    </w:lvl>
    <w:lvl w:ilvl="2" w:tplc="7CD8DE84">
      <w:numFmt w:val="bullet"/>
      <w:lvlText w:val="•"/>
      <w:lvlJc w:val="left"/>
      <w:pPr>
        <w:ind w:left="557" w:hanging="116"/>
      </w:pPr>
      <w:rPr>
        <w:rFonts w:hint="default"/>
        <w:lang w:val="en-US" w:eastAsia="en-US" w:bidi="ar-SA"/>
      </w:rPr>
    </w:lvl>
    <w:lvl w:ilvl="3" w:tplc="11B247BC">
      <w:numFmt w:val="bullet"/>
      <w:lvlText w:val="•"/>
      <w:lvlJc w:val="left"/>
      <w:pPr>
        <w:ind w:left="785" w:hanging="116"/>
      </w:pPr>
      <w:rPr>
        <w:rFonts w:hint="default"/>
        <w:lang w:val="en-US" w:eastAsia="en-US" w:bidi="ar-SA"/>
      </w:rPr>
    </w:lvl>
    <w:lvl w:ilvl="4" w:tplc="491AC3C4">
      <w:numFmt w:val="bullet"/>
      <w:lvlText w:val="•"/>
      <w:lvlJc w:val="left"/>
      <w:pPr>
        <w:ind w:left="1014" w:hanging="116"/>
      </w:pPr>
      <w:rPr>
        <w:rFonts w:hint="default"/>
        <w:lang w:val="en-US" w:eastAsia="en-US" w:bidi="ar-SA"/>
      </w:rPr>
    </w:lvl>
    <w:lvl w:ilvl="5" w:tplc="E47288DE">
      <w:numFmt w:val="bullet"/>
      <w:lvlText w:val="•"/>
      <w:lvlJc w:val="left"/>
      <w:pPr>
        <w:ind w:left="1243" w:hanging="116"/>
      </w:pPr>
      <w:rPr>
        <w:rFonts w:hint="default"/>
        <w:lang w:val="en-US" w:eastAsia="en-US" w:bidi="ar-SA"/>
      </w:rPr>
    </w:lvl>
    <w:lvl w:ilvl="6" w:tplc="1D349D46">
      <w:numFmt w:val="bullet"/>
      <w:lvlText w:val="•"/>
      <w:lvlJc w:val="left"/>
      <w:pPr>
        <w:ind w:left="1471" w:hanging="116"/>
      </w:pPr>
      <w:rPr>
        <w:rFonts w:hint="default"/>
        <w:lang w:val="en-US" w:eastAsia="en-US" w:bidi="ar-SA"/>
      </w:rPr>
    </w:lvl>
    <w:lvl w:ilvl="7" w:tplc="F886DFF6">
      <w:numFmt w:val="bullet"/>
      <w:lvlText w:val="•"/>
      <w:lvlJc w:val="left"/>
      <w:pPr>
        <w:ind w:left="1700" w:hanging="116"/>
      </w:pPr>
      <w:rPr>
        <w:rFonts w:hint="default"/>
        <w:lang w:val="en-US" w:eastAsia="en-US" w:bidi="ar-SA"/>
      </w:rPr>
    </w:lvl>
    <w:lvl w:ilvl="8" w:tplc="6D107B40">
      <w:numFmt w:val="bullet"/>
      <w:lvlText w:val="•"/>
      <w:lvlJc w:val="left"/>
      <w:pPr>
        <w:ind w:left="1928" w:hanging="116"/>
      </w:pPr>
      <w:rPr>
        <w:rFonts w:hint="default"/>
        <w:lang w:val="en-US" w:eastAsia="en-US" w:bidi="ar-SA"/>
      </w:rPr>
    </w:lvl>
  </w:abstractNum>
  <w:abstractNum w:abstractNumId="1" w15:restartNumberingAfterBreak="0">
    <w:nsid w:val="1C285E52"/>
    <w:multiLevelType w:val="hybridMultilevel"/>
    <w:tmpl w:val="8E40CEAE"/>
    <w:lvl w:ilvl="0" w:tplc="1C9012A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D17E47"/>
    <w:multiLevelType w:val="hybridMultilevel"/>
    <w:tmpl w:val="8F621FF4"/>
    <w:lvl w:ilvl="0" w:tplc="8ACE78BE">
      <w:start w:val="1"/>
      <w:numFmt w:val="lowerLetter"/>
      <w:lvlText w:val="(%1)"/>
      <w:lvlJc w:val="left"/>
      <w:pPr>
        <w:ind w:left="720" w:hanging="360"/>
      </w:pPr>
      <w:rPr>
        <w:rFonts w:hint="default"/>
        <w:b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E12B2"/>
    <w:multiLevelType w:val="hybridMultilevel"/>
    <w:tmpl w:val="69A66014"/>
    <w:lvl w:ilvl="0" w:tplc="139CB5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E6C13"/>
    <w:multiLevelType w:val="hybridMultilevel"/>
    <w:tmpl w:val="BE3CA5E8"/>
    <w:lvl w:ilvl="0" w:tplc="3E48ACCC">
      <w:start w:val="1"/>
      <w:numFmt w:val="lowerLetter"/>
      <w:lvlText w:val="(%1)"/>
      <w:lvlJc w:val="left"/>
      <w:pPr>
        <w:ind w:left="720" w:hanging="360"/>
      </w:pPr>
      <w:rPr>
        <w:rFonts w:hint="default"/>
        <w:b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1F59EC"/>
    <w:multiLevelType w:val="multilevel"/>
    <w:tmpl w:val="CCD2089E"/>
    <w:lvl w:ilvl="0">
      <w:start w:val="1"/>
      <w:numFmt w:val="upperRoman"/>
      <w:pStyle w:val="BodyText"/>
      <w:suff w:val="space"/>
      <w:lvlText w:val="ARTICLE %1."/>
      <w:lvlJc w:val="left"/>
      <w:pPr>
        <w:ind w:left="904" w:firstLine="446"/>
      </w:pPr>
      <w:rPr>
        <w:rFonts w:hint="default"/>
      </w:rPr>
    </w:lvl>
    <w:lvl w:ilvl="1">
      <w:start w:val="1"/>
      <w:numFmt w:val="decimal"/>
      <w:pStyle w:val="Detroit6Heading"/>
      <w:lvlText w:val="DIVISION %2."/>
      <w:lvlJc w:val="left"/>
      <w:pPr>
        <w:tabs>
          <w:tab w:val="num" w:pos="3510"/>
        </w:tabs>
        <w:ind w:left="2790" w:hanging="720"/>
      </w:pPr>
      <w:rPr>
        <w:rFonts w:hint="default"/>
      </w:rPr>
    </w:lvl>
    <w:lvl w:ilvl="2">
      <w:start w:val="1"/>
      <w:numFmt w:val="upperLetter"/>
      <w:lvlText w:val="Subdivision %3."/>
      <w:lvlJc w:val="left"/>
      <w:pPr>
        <w:tabs>
          <w:tab w:val="num" w:pos="2606"/>
        </w:tabs>
        <w:ind w:left="1886" w:hanging="1440"/>
      </w:pPr>
      <w:rPr>
        <w:rFonts w:hint="default"/>
      </w:rPr>
    </w:lvl>
    <w:lvl w:ilvl="3">
      <w:start w:val="1"/>
      <w:numFmt w:val="decimal"/>
      <w:lvlRestart w:val="1"/>
      <w:isLgl/>
      <w:lvlText w:val="Sec. 61-%1-%4."/>
      <w:lvlJc w:val="left"/>
      <w:pPr>
        <w:tabs>
          <w:tab w:val="num" w:pos="2606"/>
        </w:tabs>
        <w:ind w:left="2606" w:hanging="2160"/>
      </w:pPr>
      <w:rPr>
        <w:rFonts w:ascii="Arial" w:hAnsi="Arial" w:cs="Times New Roman" w:hint="default"/>
        <w:b/>
        <w:bCs w:val="0"/>
        <w:i w:val="0"/>
        <w:iCs w:val="0"/>
        <w:caps w:val="0"/>
        <w:smallCaps w:val="0"/>
        <w:strike w:val="0"/>
        <w:dstrike w:val="0"/>
        <w:outline w:val="0"/>
        <w:shadow w:val="0"/>
        <w:emboss w:val="0"/>
        <w:imprint w:val="0"/>
        <w:vanish w:val="0"/>
        <w:color w:val="000000"/>
        <w:spacing w:val="0"/>
        <w:kern w:val="0"/>
        <w:position w:val="0"/>
        <w:u w:val="none"/>
        <w:vertAlign w:val="baseline"/>
        <w:em w:val="none"/>
      </w:rPr>
    </w:lvl>
    <w:lvl w:ilvl="4">
      <w:start w:val="1"/>
      <w:numFmt w:val="decimal"/>
      <w:pStyle w:val="Detroit8Heading"/>
      <w:lvlText w:val="(%5)"/>
      <w:lvlJc w:val="left"/>
      <w:pPr>
        <w:tabs>
          <w:tab w:val="num" w:pos="1375"/>
        </w:tabs>
        <w:ind w:left="900" w:firstLine="0"/>
      </w:pPr>
      <w:rPr>
        <w:rFonts w:ascii="Garamond" w:hAnsi="Garamond" w:cs="Times New Roman" w:hint="default"/>
        <w:b w:val="0"/>
        <w:bCs w:val="0"/>
        <w:i w:val="0"/>
        <w:iCs w:val="0"/>
        <w:caps w:val="0"/>
        <w:smallCaps w:val="0"/>
        <w:strike w:val="0"/>
        <w:dstrike w:val="0"/>
        <w:outline w:val="0"/>
        <w:shadow w:val="0"/>
        <w:emboss w:val="0"/>
        <w:imprint w:val="0"/>
        <w:vanish w:val="0"/>
        <w:color w:val="000000"/>
        <w:spacing w:val="0"/>
        <w:kern w:val="0"/>
        <w:position w:val="0"/>
        <w:u w:val="none"/>
        <w:vertAlign w:val="baseline"/>
        <w:em w:val="none"/>
      </w:rPr>
    </w:lvl>
    <w:lvl w:ilvl="5">
      <w:start w:val="1"/>
      <w:numFmt w:val="decimal"/>
      <w:pStyle w:val="Detroit1Article"/>
      <w:lvlText w:val="(%6)"/>
      <w:lvlJc w:val="left"/>
      <w:pPr>
        <w:tabs>
          <w:tab w:val="num" w:pos="1285"/>
        </w:tabs>
        <w:ind w:left="810" w:firstLine="0"/>
      </w:pPr>
      <w:rPr>
        <w:rFonts w:hint="default"/>
        <w:sz w:val="22"/>
        <w:szCs w:val="22"/>
      </w:rPr>
    </w:lvl>
    <w:lvl w:ilvl="6">
      <w:start w:val="1"/>
      <w:numFmt w:val="decimal"/>
      <w:lvlText w:val="(%7)"/>
      <w:lvlJc w:val="left"/>
      <w:pPr>
        <w:tabs>
          <w:tab w:val="num" w:pos="1915"/>
        </w:tabs>
        <w:ind w:left="1440" w:firstLine="475"/>
      </w:pPr>
      <w:rPr>
        <w:rFonts w:ascii="Garamond" w:eastAsia="Times New Roman" w:hAnsi="Garamond" w:cs="Times New Roman" w:hint="default"/>
      </w:rPr>
    </w:lvl>
    <w:lvl w:ilvl="7">
      <w:start w:val="1"/>
      <w:numFmt w:val="lowerLetter"/>
      <w:pStyle w:val="Detroit2Division"/>
      <w:lvlText w:val="(%8)"/>
      <w:lvlJc w:val="left"/>
      <w:pPr>
        <w:tabs>
          <w:tab w:val="num" w:pos="2390"/>
        </w:tabs>
        <w:ind w:left="1915" w:firstLine="965"/>
      </w:pPr>
      <w:rPr>
        <w:rFonts w:hint="default"/>
      </w:rPr>
    </w:lvl>
    <w:lvl w:ilvl="8">
      <w:start w:val="1"/>
      <w:numFmt w:val="lowerRoman"/>
      <w:lvlRestart w:val="7"/>
      <w:pStyle w:val="UseTable-Left"/>
      <w:lvlText w:val="(%9)"/>
      <w:lvlJc w:val="left"/>
      <w:pPr>
        <w:tabs>
          <w:tab w:val="num" w:pos="4410"/>
        </w:tabs>
        <w:ind w:left="3330" w:firstLine="0"/>
      </w:pPr>
      <w:rPr>
        <w:rFonts w:hint="default"/>
      </w:rPr>
    </w:lvl>
  </w:abstractNum>
  <w:abstractNum w:abstractNumId="6" w15:restartNumberingAfterBreak="0">
    <w:nsid w:val="37282BC5"/>
    <w:multiLevelType w:val="hybridMultilevel"/>
    <w:tmpl w:val="72F805B8"/>
    <w:lvl w:ilvl="0" w:tplc="4086AD50">
      <w:start w:val="10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65648E"/>
    <w:multiLevelType w:val="hybridMultilevel"/>
    <w:tmpl w:val="D9EA7E56"/>
    <w:lvl w:ilvl="0" w:tplc="15FCECBC">
      <w:start w:val="6"/>
      <w:numFmt w:val="decimal"/>
      <w:lvlText w:val="%1"/>
      <w:lvlJc w:val="left"/>
      <w:pPr>
        <w:ind w:left="700" w:hanging="481"/>
      </w:pPr>
      <w:rPr>
        <w:rFonts w:ascii="Times New Roman" w:eastAsia="Times New Roman" w:hAnsi="Times New Roman" w:cs="Times New Roman" w:hint="default"/>
        <w:b w:val="0"/>
        <w:bCs w:val="0"/>
        <w:i w:val="0"/>
        <w:iCs w:val="0"/>
        <w:w w:val="100"/>
        <w:sz w:val="24"/>
        <w:szCs w:val="24"/>
        <w:lang w:val="en-US" w:eastAsia="en-US" w:bidi="ar-SA"/>
      </w:rPr>
    </w:lvl>
    <w:lvl w:ilvl="1" w:tplc="9D5C49A6">
      <w:numFmt w:val="bullet"/>
      <w:lvlText w:val="•"/>
      <w:lvlJc w:val="left"/>
      <w:pPr>
        <w:ind w:left="1700" w:hanging="481"/>
      </w:pPr>
      <w:rPr>
        <w:rFonts w:hint="default"/>
        <w:lang w:val="en-US" w:eastAsia="en-US" w:bidi="ar-SA"/>
      </w:rPr>
    </w:lvl>
    <w:lvl w:ilvl="2" w:tplc="FB28C846">
      <w:numFmt w:val="bullet"/>
      <w:lvlText w:val="•"/>
      <w:lvlJc w:val="left"/>
      <w:pPr>
        <w:ind w:left="2700" w:hanging="481"/>
      </w:pPr>
      <w:rPr>
        <w:rFonts w:hint="default"/>
        <w:lang w:val="en-US" w:eastAsia="en-US" w:bidi="ar-SA"/>
      </w:rPr>
    </w:lvl>
    <w:lvl w:ilvl="3" w:tplc="A282EAD0">
      <w:numFmt w:val="bullet"/>
      <w:lvlText w:val="•"/>
      <w:lvlJc w:val="left"/>
      <w:pPr>
        <w:ind w:left="3700" w:hanging="481"/>
      </w:pPr>
      <w:rPr>
        <w:rFonts w:hint="default"/>
        <w:lang w:val="en-US" w:eastAsia="en-US" w:bidi="ar-SA"/>
      </w:rPr>
    </w:lvl>
    <w:lvl w:ilvl="4" w:tplc="ED8C984E">
      <w:numFmt w:val="bullet"/>
      <w:lvlText w:val="•"/>
      <w:lvlJc w:val="left"/>
      <w:pPr>
        <w:ind w:left="4700" w:hanging="481"/>
      </w:pPr>
      <w:rPr>
        <w:rFonts w:hint="default"/>
        <w:lang w:val="en-US" w:eastAsia="en-US" w:bidi="ar-SA"/>
      </w:rPr>
    </w:lvl>
    <w:lvl w:ilvl="5" w:tplc="923A3C26">
      <w:numFmt w:val="bullet"/>
      <w:lvlText w:val="•"/>
      <w:lvlJc w:val="left"/>
      <w:pPr>
        <w:ind w:left="5700" w:hanging="481"/>
      </w:pPr>
      <w:rPr>
        <w:rFonts w:hint="default"/>
        <w:lang w:val="en-US" w:eastAsia="en-US" w:bidi="ar-SA"/>
      </w:rPr>
    </w:lvl>
    <w:lvl w:ilvl="6" w:tplc="E99227D0">
      <w:numFmt w:val="bullet"/>
      <w:lvlText w:val="•"/>
      <w:lvlJc w:val="left"/>
      <w:pPr>
        <w:ind w:left="6700" w:hanging="481"/>
      </w:pPr>
      <w:rPr>
        <w:rFonts w:hint="default"/>
        <w:lang w:val="en-US" w:eastAsia="en-US" w:bidi="ar-SA"/>
      </w:rPr>
    </w:lvl>
    <w:lvl w:ilvl="7" w:tplc="CC3E1A7E">
      <w:numFmt w:val="bullet"/>
      <w:lvlText w:val="•"/>
      <w:lvlJc w:val="left"/>
      <w:pPr>
        <w:ind w:left="7700" w:hanging="481"/>
      </w:pPr>
      <w:rPr>
        <w:rFonts w:hint="default"/>
        <w:lang w:val="en-US" w:eastAsia="en-US" w:bidi="ar-SA"/>
      </w:rPr>
    </w:lvl>
    <w:lvl w:ilvl="8" w:tplc="BA5042CC">
      <w:numFmt w:val="bullet"/>
      <w:lvlText w:val="•"/>
      <w:lvlJc w:val="left"/>
      <w:pPr>
        <w:ind w:left="8700" w:hanging="481"/>
      </w:pPr>
      <w:rPr>
        <w:rFonts w:hint="default"/>
        <w:lang w:val="en-US" w:eastAsia="en-US" w:bidi="ar-SA"/>
      </w:rPr>
    </w:lvl>
  </w:abstractNum>
  <w:abstractNum w:abstractNumId="8" w15:restartNumberingAfterBreak="0">
    <w:nsid w:val="3BEB78F2"/>
    <w:multiLevelType w:val="hybridMultilevel"/>
    <w:tmpl w:val="94C0382A"/>
    <w:lvl w:ilvl="0" w:tplc="2C68FB18">
      <w:start w:val="10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E85D3E"/>
    <w:multiLevelType w:val="hybridMultilevel"/>
    <w:tmpl w:val="03F2994C"/>
    <w:lvl w:ilvl="0" w:tplc="637E5D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587952"/>
    <w:multiLevelType w:val="hybridMultilevel"/>
    <w:tmpl w:val="5CCA2DB0"/>
    <w:lvl w:ilvl="0" w:tplc="8048D6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3475C8"/>
    <w:multiLevelType w:val="hybridMultilevel"/>
    <w:tmpl w:val="774E6E0E"/>
    <w:lvl w:ilvl="0" w:tplc="AC1AE150">
      <w:numFmt w:val="bullet"/>
      <w:lvlText w:val="-"/>
      <w:lvlJc w:val="left"/>
      <w:pPr>
        <w:ind w:left="106" w:hanging="116"/>
      </w:pPr>
      <w:rPr>
        <w:rFonts w:ascii="Times New Roman" w:eastAsia="Times New Roman" w:hAnsi="Times New Roman" w:cs="Times New Roman" w:hint="default"/>
        <w:b w:val="0"/>
        <w:bCs w:val="0"/>
        <w:i w:val="0"/>
        <w:iCs w:val="0"/>
        <w:w w:val="99"/>
        <w:sz w:val="20"/>
        <w:szCs w:val="20"/>
        <w:lang w:val="en-US" w:eastAsia="en-US" w:bidi="ar-SA"/>
      </w:rPr>
    </w:lvl>
    <w:lvl w:ilvl="1" w:tplc="66765AD4">
      <w:numFmt w:val="bullet"/>
      <w:lvlText w:val="•"/>
      <w:lvlJc w:val="left"/>
      <w:pPr>
        <w:ind w:left="328" w:hanging="116"/>
      </w:pPr>
      <w:rPr>
        <w:rFonts w:hint="default"/>
        <w:lang w:val="en-US" w:eastAsia="en-US" w:bidi="ar-SA"/>
      </w:rPr>
    </w:lvl>
    <w:lvl w:ilvl="2" w:tplc="03D67458">
      <w:numFmt w:val="bullet"/>
      <w:lvlText w:val="•"/>
      <w:lvlJc w:val="left"/>
      <w:pPr>
        <w:ind w:left="557" w:hanging="116"/>
      </w:pPr>
      <w:rPr>
        <w:rFonts w:hint="default"/>
        <w:lang w:val="en-US" w:eastAsia="en-US" w:bidi="ar-SA"/>
      </w:rPr>
    </w:lvl>
    <w:lvl w:ilvl="3" w:tplc="E698F24A">
      <w:numFmt w:val="bullet"/>
      <w:lvlText w:val="•"/>
      <w:lvlJc w:val="left"/>
      <w:pPr>
        <w:ind w:left="785" w:hanging="116"/>
      </w:pPr>
      <w:rPr>
        <w:rFonts w:hint="default"/>
        <w:lang w:val="en-US" w:eastAsia="en-US" w:bidi="ar-SA"/>
      </w:rPr>
    </w:lvl>
    <w:lvl w:ilvl="4" w:tplc="C0FABADA">
      <w:numFmt w:val="bullet"/>
      <w:lvlText w:val="•"/>
      <w:lvlJc w:val="left"/>
      <w:pPr>
        <w:ind w:left="1014" w:hanging="116"/>
      </w:pPr>
      <w:rPr>
        <w:rFonts w:hint="default"/>
        <w:lang w:val="en-US" w:eastAsia="en-US" w:bidi="ar-SA"/>
      </w:rPr>
    </w:lvl>
    <w:lvl w:ilvl="5" w:tplc="EE666B52">
      <w:numFmt w:val="bullet"/>
      <w:lvlText w:val="•"/>
      <w:lvlJc w:val="left"/>
      <w:pPr>
        <w:ind w:left="1243" w:hanging="116"/>
      </w:pPr>
      <w:rPr>
        <w:rFonts w:hint="default"/>
        <w:lang w:val="en-US" w:eastAsia="en-US" w:bidi="ar-SA"/>
      </w:rPr>
    </w:lvl>
    <w:lvl w:ilvl="6" w:tplc="8ABA9390">
      <w:numFmt w:val="bullet"/>
      <w:lvlText w:val="•"/>
      <w:lvlJc w:val="left"/>
      <w:pPr>
        <w:ind w:left="1471" w:hanging="116"/>
      </w:pPr>
      <w:rPr>
        <w:rFonts w:hint="default"/>
        <w:lang w:val="en-US" w:eastAsia="en-US" w:bidi="ar-SA"/>
      </w:rPr>
    </w:lvl>
    <w:lvl w:ilvl="7" w:tplc="69E01780">
      <w:numFmt w:val="bullet"/>
      <w:lvlText w:val="•"/>
      <w:lvlJc w:val="left"/>
      <w:pPr>
        <w:ind w:left="1700" w:hanging="116"/>
      </w:pPr>
      <w:rPr>
        <w:rFonts w:hint="default"/>
        <w:lang w:val="en-US" w:eastAsia="en-US" w:bidi="ar-SA"/>
      </w:rPr>
    </w:lvl>
    <w:lvl w:ilvl="8" w:tplc="DC82EC70">
      <w:numFmt w:val="bullet"/>
      <w:lvlText w:val="•"/>
      <w:lvlJc w:val="left"/>
      <w:pPr>
        <w:ind w:left="1928" w:hanging="116"/>
      </w:pPr>
      <w:rPr>
        <w:rFonts w:hint="default"/>
        <w:lang w:val="en-US" w:eastAsia="en-US" w:bidi="ar-SA"/>
      </w:rPr>
    </w:lvl>
  </w:abstractNum>
  <w:abstractNum w:abstractNumId="12" w15:restartNumberingAfterBreak="0">
    <w:nsid w:val="71C02447"/>
    <w:multiLevelType w:val="hybridMultilevel"/>
    <w:tmpl w:val="63C60FEA"/>
    <w:lvl w:ilvl="0" w:tplc="E612DE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13369850">
    <w:abstractNumId w:val="5"/>
  </w:num>
  <w:num w:numId="2" w16cid:durableId="780881881">
    <w:abstractNumId w:val="4"/>
  </w:num>
  <w:num w:numId="3" w16cid:durableId="174150869">
    <w:abstractNumId w:val="2"/>
  </w:num>
  <w:num w:numId="4" w16cid:durableId="27921787">
    <w:abstractNumId w:val="10"/>
  </w:num>
  <w:num w:numId="5" w16cid:durableId="650014347">
    <w:abstractNumId w:val="3"/>
  </w:num>
  <w:num w:numId="6" w16cid:durableId="794449606">
    <w:abstractNumId w:val="9"/>
  </w:num>
  <w:num w:numId="7" w16cid:durableId="2072384168">
    <w:abstractNumId w:val="12"/>
  </w:num>
  <w:num w:numId="8" w16cid:durableId="147672045">
    <w:abstractNumId w:val="1"/>
  </w:num>
  <w:num w:numId="9" w16cid:durableId="773325541">
    <w:abstractNumId w:val="7"/>
  </w:num>
  <w:num w:numId="10" w16cid:durableId="1128166509">
    <w:abstractNumId w:val="0"/>
  </w:num>
  <w:num w:numId="11" w16cid:durableId="1431271830">
    <w:abstractNumId w:val="11"/>
  </w:num>
  <w:num w:numId="12" w16cid:durableId="225260414">
    <w:abstractNumId w:val="6"/>
  </w:num>
  <w:num w:numId="13" w16cid:durableId="8810141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F3E"/>
    <w:rsid w:val="000016FD"/>
    <w:rsid w:val="000029F1"/>
    <w:rsid w:val="00002A7A"/>
    <w:rsid w:val="0000454A"/>
    <w:rsid w:val="0000664E"/>
    <w:rsid w:val="00010E97"/>
    <w:rsid w:val="00013A7A"/>
    <w:rsid w:val="0001413F"/>
    <w:rsid w:val="00014361"/>
    <w:rsid w:val="00016AA3"/>
    <w:rsid w:val="00017299"/>
    <w:rsid w:val="000210E4"/>
    <w:rsid w:val="00023641"/>
    <w:rsid w:val="00023F64"/>
    <w:rsid w:val="00024761"/>
    <w:rsid w:val="0002548B"/>
    <w:rsid w:val="00026BE3"/>
    <w:rsid w:val="00027ADF"/>
    <w:rsid w:val="00030064"/>
    <w:rsid w:val="00031C03"/>
    <w:rsid w:val="0003476F"/>
    <w:rsid w:val="0003725D"/>
    <w:rsid w:val="00043510"/>
    <w:rsid w:val="0004396A"/>
    <w:rsid w:val="00043A91"/>
    <w:rsid w:val="000445A7"/>
    <w:rsid w:val="00045DE5"/>
    <w:rsid w:val="0005054A"/>
    <w:rsid w:val="00051813"/>
    <w:rsid w:val="00066065"/>
    <w:rsid w:val="00066EFE"/>
    <w:rsid w:val="000672F2"/>
    <w:rsid w:val="000710C5"/>
    <w:rsid w:val="00073A84"/>
    <w:rsid w:val="0007505B"/>
    <w:rsid w:val="00075C6C"/>
    <w:rsid w:val="00075F76"/>
    <w:rsid w:val="000817B5"/>
    <w:rsid w:val="0008412E"/>
    <w:rsid w:val="00084221"/>
    <w:rsid w:val="00084B17"/>
    <w:rsid w:val="00086F5D"/>
    <w:rsid w:val="00087246"/>
    <w:rsid w:val="00087289"/>
    <w:rsid w:val="000872B1"/>
    <w:rsid w:val="00090ED6"/>
    <w:rsid w:val="000920B8"/>
    <w:rsid w:val="0009263D"/>
    <w:rsid w:val="000928A6"/>
    <w:rsid w:val="0009323B"/>
    <w:rsid w:val="000957CA"/>
    <w:rsid w:val="00095FAA"/>
    <w:rsid w:val="000A08E1"/>
    <w:rsid w:val="000A6BED"/>
    <w:rsid w:val="000A72FE"/>
    <w:rsid w:val="000B11D1"/>
    <w:rsid w:val="000B1628"/>
    <w:rsid w:val="000B2663"/>
    <w:rsid w:val="000B4FDB"/>
    <w:rsid w:val="000B619A"/>
    <w:rsid w:val="000C1F23"/>
    <w:rsid w:val="000C45E7"/>
    <w:rsid w:val="000C49A1"/>
    <w:rsid w:val="000C6A58"/>
    <w:rsid w:val="000C6B2B"/>
    <w:rsid w:val="000C73FA"/>
    <w:rsid w:val="000C76E6"/>
    <w:rsid w:val="000D0C63"/>
    <w:rsid w:val="000D1CCF"/>
    <w:rsid w:val="000D263C"/>
    <w:rsid w:val="000D2833"/>
    <w:rsid w:val="000D70D0"/>
    <w:rsid w:val="000E56D6"/>
    <w:rsid w:val="000E6D75"/>
    <w:rsid w:val="000E78F6"/>
    <w:rsid w:val="000F0B34"/>
    <w:rsid w:val="000F27E5"/>
    <w:rsid w:val="000F317E"/>
    <w:rsid w:val="000F6BB4"/>
    <w:rsid w:val="000F7BE0"/>
    <w:rsid w:val="000F7DD7"/>
    <w:rsid w:val="00100CB6"/>
    <w:rsid w:val="00104B6F"/>
    <w:rsid w:val="001062B9"/>
    <w:rsid w:val="00110FE4"/>
    <w:rsid w:val="00111098"/>
    <w:rsid w:val="00111B47"/>
    <w:rsid w:val="001159A7"/>
    <w:rsid w:val="00117097"/>
    <w:rsid w:val="00117AC7"/>
    <w:rsid w:val="001275C7"/>
    <w:rsid w:val="00127E69"/>
    <w:rsid w:val="00130705"/>
    <w:rsid w:val="00132237"/>
    <w:rsid w:val="00135A12"/>
    <w:rsid w:val="00135F05"/>
    <w:rsid w:val="001373EC"/>
    <w:rsid w:val="0014010F"/>
    <w:rsid w:val="001417B5"/>
    <w:rsid w:val="001419DF"/>
    <w:rsid w:val="00142774"/>
    <w:rsid w:val="00143F79"/>
    <w:rsid w:val="001450DE"/>
    <w:rsid w:val="00147DC5"/>
    <w:rsid w:val="00152007"/>
    <w:rsid w:val="001543B7"/>
    <w:rsid w:val="00156012"/>
    <w:rsid w:val="001561FD"/>
    <w:rsid w:val="00156865"/>
    <w:rsid w:val="00160311"/>
    <w:rsid w:val="00160458"/>
    <w:rsid w:val="00160F40"/>
    <w:rsid w:val="001627E8"/>
    <w:rsid w:val="00167F2F"/>
    <w:rsid w:val="0017140D"/>
    <w:rsid w:val="00172EC0"/>
    <w:rsid w:val="00173601"/>
    <w:rsid w:val="00175EB5"/>
    <w:rsid w:val="001778DA"/>
    <w:rsid w:val="00177D86"/>
    <w:rsid w:val="00183ABB"/>
    <w:rsid w:val="00185D85"/>
    <w:rsid w:val="00186AA3"/>
    <w:rsid w:val="00192FCC"/>
    <w:rsid w:val="001931DC"/>
    <w:rsid w:val="00194CD7"/>
    <w:rsid w:val="00195E69"/>
    <w:rsid w:val="0019697D"/>
    <w:rsid w:val="00196DBA"/>
    <w:rsid w:val="001A1660"/>
    <w:rsid w:val="001A20F9"/>
    <w:rsid w:val="001A25E7"/>
    <w:rsid w:val="001A42DA"/>
    <w:rsid w:val="001A6D05"/>
    <w:rsid w:val="001A7B69"/>
    <w:rsid w:val="001B1C80"/>
    <w:rsid w:val="001B29F3"/>
    <w:rsid w:val="001B5532"/>
    <w:rsid w:val="001B6FD0"/>
    <w:rsid w:val="001B77BD"/>
    <w:rsid w:val="001C295D"/>
    <w:rsid w:val="001C2B22"/>
    <w:rsid w:val="001C56AF"/>
    <w:rsid w:val="001C5D14"/>
    <w:rsid w:val="001D2F8B"/>
    <w:rsid w:val="001D31E3"/>
    <w:rsid w:val="001D4280"/>
    <w:rsid w:val="001E0351"/>
    <w:rsid w:val="001E5462"/>
    <w:rsid w:val="001F0E8E"/>
    <w:rsid w:val="001F1402"/>
    <w:rsid w:val="001F1E5C"/>
    <w:rsid w:val="001F402E"/>
    <w:rsid w:val="001F4D4A"/>
    <w:rsid w:val="001F6077"/>
    <w:rsid w:val="001F6F4E"/>
    <w:rsid w:val="00200F14"/>
    <w:rsid w:val="002016CD"/>
    <w:rsid w:val="002046E2"/>
    <w:rsid w:val="00205D2E"/>
    <w:rsid w:val="002064C8"/>
    <w:rsid w:val="002108D0"/>
    <w:rsid w:val="00210FD3"/>
    <w:rsid w:val="002129B4"/>
    <w:rsid w:val="002143A3"/>
    <w:rsid w:val="002208ED"/>
    <w:rsid w:val="00220B4D"/>
    <w:rsid w:val="00222645"/>
    <w:rsid w:val="002226CB"/>
    <w:rsid w:val="00224824"/>
    <w:rsid w:val="00224F35"/>
    <w:rsid w:val="00225116"/>
    <w:rsid w:val="00226588"/>
    <w:rsid w:val="00226EBD"/>
    <w:rsid w:val="00231F11"/>
    <w:rsid w:val="00236F21"/>
    <w:rsid w:val="00237637"/>
    <w:rsid w:val="00242445"/>
    <w:rsid w:val="002469DE"/>
    <w:rsid w:val="00246E73"/>
    <w:rsid w:val="00250A40"/>
    <w:rsid w:val="00252F37"/>
    <w:rsid w:val="00256D0C"/>
    <w:rsid w:val="00260EA6"/>
    <w:rsid w:val="00262884"/>
    <w:rsid w:val="00262A11"/>
    <w:rsid w:val="00262D64"/>
    <w:rsid w:val="00264D23"/>
    <w:rsid w:val="00266B25"/>
    <w:rsid w:val="00266E73"/>
    <w:rsid w:val="002721F5"/>
    <w:rsid w:val="00275754"/>
    <w:rsid w:val="00275B05"/>
    <w:rsid w:val="00276C8C"/>
    <w:rsid w:val="00280416"/>
    <w:rsid w:val="00281A06"/>
    <w:rsid w:val="00282630"/>
    <w:rsid w:val="00285D94"/>
    <w:rsid w:val="00286A4A"/>
    <w:rsid w:val="00287B92"/>
    <w:rsid w:val="00290DCF"/>
    <w:rsid w:val="002911C4"/>
    <w:rsid w:val="002916FA"/>
    <w:rsid w:val="0029759A"/>
    <w:rsid w:val="00297E4B"/>
    <w:rsid w:val="002A0DA0"/>
    <w:rsid w:val="002A0DF5"/>
    <w:rsid w:val="002A11EC"/>
    <w:rsid w:val="002A21E9"/>
    <w:rsid w:val="002A2266"/>
    <w:rsid w:val="002A227E"/>
    <w:rsid w:val="002A3938"/>
    <w:rsid w:val="002A3E99"/>
    <w:rsid w:val="002A56DC"/>
    <w:rsid w:val="002A77EF"/>
    <w:rsid w:val="002A7A68"/>
    <w:rsid w:val="002B3061"/>
    <w:rsid w:val="002B4B70"/>
    <w:rsid w:val="002B4CF4"/>
    <w:rsid w:val="002B5946"/>
    <w:rsid w:val="002B5F85"/>
    <w:rsid w:val="002B5FE1"/>
    <w:rsid w:val="002B6054"/>
    <w:rsid w:val="002C266F"/>
    <w:rsid w:val="002C4CA2"/>
    <w:rsid w:val="002C6C74"/>
    <w:rsid w:val="002C6F2C"/>
    <w:rsid w:val="002D1396"/>
    <w:rsid w:val="002D2031"/>
    <w:rsid w:val="002D409B"/>
    <w:rsid w:val="002D4CBC"/>
    <w:rsid w:val="002D4DD0"/>
    <w:rsid w:val="002D5B49"/>
    <w:rsid w:val="002D626E"/>
    <w:rsid w:val="002E0CE2"/>
    <w:rsid w:val="002E3C40"/>
    <w:rsid w:val="002E59CF"/>
    <w:rsid w:val="002E71E0"/>
    <w:rsid w:val="002E79B0"/>
    <w:rsid w:val="002F1056"/>
    <w:rsid w:val="002F2230"/>
    <w:rsid w:val="002F3923"/>
    <w:rsid w:val="002F404B"/>
    <w:rsid w:val="002F462D"/>
    <w:rsid w:val="002F59DC"/>
    <w:rsid w:val="002F7EF5"/>
    <w:rsid w:val="00300323"/>
    <w:rsid w:val="00305336"/>
    <w:rsid w:val="00305D53"/>
    <w:rsid w:val="0030612C"/>
    <w:rsid w:val="00307947"/>
    <w:rsid w:val="003139C8"/>
    <w:rsid w:val="00315EC4"/>
    <w:rsid w:val="003174FD"/>
    <w:rsid w:val="00321623"/>
    <w:rsid w:val="00322F86"/>
    <w:rsid w:val="003231BA"/>
    <w:rsid w:val="003236D0"/>
    <w:rsid w:val="00324F05"/>
    <w:rsid w:val="00326CE9"/>
    <w:rsid w:val="00327D3C"/>
    <w:rsid w:val="003321C1"/>
    <w:rsid w:val="00333480"/>
    <w:rsid w:val="003353BA"/>
    <w:rsid w:val="0033753B"/>
    <w:rsid w:val="00340999"/>
    <w:rsid w:val="00342D53"/>
    <w:rsid w:val="00342F57"/>
    <w:rsid w:val="00345D73"/>
    <w:rsid w:val="00346682"/>
    <w:rsid w:val="00346D9B"/>
    <w:rsid w:val="00347411"/>
    <w:rsid w:val="003479C0"/>
    <w:rsid w:val="00347D50"/>
    <w:rsid w:val="00350B55"/>
    <w:rsid w:val="00351A3B"/>
    <w:rsid w:val="00351EA4"/>
    <w:rsid w:val="00353D8F"/>
    <w:rsid w:val="003555C8"/>
    <w:rsid w:val="00361EA3"/>
    <w:rsid w:val="00363C83"/>
    <w:rsid w:val="0036449C"/>
    <w:rsid w:val="00364D32"/>
    <w:rsid w:val="00365685"/>
    <w:rsid w:val="00365DC6"/>
    <w:rsid w:val="003669C3"/>
    <w:rsid w:val="00370F33"/>
    <w:rsid w:val="00372439"/>
    <w:rsid w:val="00374813"/>
    <w:rsid w:val="00377CE8"/>
    <w:rsid w:val="00382027"/>
    <w:rsid w:val="003820CE"/>
    <w:rsid w:val="00382C02"/>
    <w:rsid w:val="00385DC8"/>
    <w:rsid w:val="003918C6"/>
    <w:rsid w:val="00396A92"/>
    <w:rsid w:val="00396B3E"/>
    <w:rsid w:val="003A1698"/>
    <w:rsid w:val="003A6E28"/>
    <w:rsid w:val="003A7A5C"/>
    <w:rsid w:val="003B46FD"/>
    <w:rsid w:val="003B515A"/>
    <w:rsid w:val="003C05E9"/>
    <w:rsid w:val="003C21B2"/>
    <w:rsid w:val="003C24B8"/>
    <w:rsid w:val="003C4C0E"/>
    <w:rsid w:val="003D015A"/>
    <w:rsid w:val="003D0AD2"/>
    <w:rsid w:val="003D2B09"/>
    <w:rsid w:val="003D347B"/>
    <w:rsid w:val="003E0253"/>
    <w:rsid w:val="003E0865"/>
    <w:rsid w:val="003E0C53"/>
    <w:rsid w:val="003E275A"/>
    <w:rsid w:val="003E2C15"/>
    <w:rsid w:val="003E39C6"/>
    <w:rsid w:val="003E586D"/>
    <w:rsid w:val="003E5D37"/>
    <w:rsid w:val="003E67C0"/>
    <w:rsid w:val="003E6F78"/>
    <w:rsid w:val="003E7870"/>
    <w:rsid w:val="003F2A6E"/>
    <w:rsid w:val="003F4EAD"/>
    <w:rsid w:val="003F532C"/>
    <w:rsid w:val="003F68A1"/>
    <w:rsid w:val="004005D2"/>
    <w:rsid w:val="0040123F"/>
    <w:rsid w:val="00406318"/>
    <w:rsid w:val="0040669D"/>
    <w:rsid w:val="00407546"/>
    <w:rsid w:val="004109D4"/>
    <w:rsid w:val="004119F3"/>
    <w:rsid w:val="00412142"/>
    <w:rsid w:val="0041559A"/>
    <w:rsid w:val="00415A40"/>
    <w:rsid w:val="00417161"/>
    <w:rsid w:val="004203E7"/>
    <w:rsid w:val="004205B1"/>
    <w:rsid w:val="0042783D"/>
    <w:rsid w:val="00427C4D"/>
    <w:rsid w:val="0043056A"/>
    <w:rsid w:val="00431655"/>
    <w:rsid w:val="0043167A"/>
    <w:rsid w:val="004325D1"/>
    <w:rsid w:val="00434104"/>
    <w:rsid w:val="00440607"/>
    <w:rsid w:val="00440F05"/>
    <w:rsid w:val="00441D0B"/>
    <w:rsid w:val="00445690"/>
    <w:rsid w:val="0044707F"/>
    <w:rsid w:val="00454EAC"/>
    <w:rsid w:val="00455CC6"/>
    <w:rsid w:val="00455DBE"/>
    <w:rsid w:val="004622C2"/>
    <w:rsid w:val="004633A2"/>
    <w:rsid w:val="00463726"/>
    <w:rsid w:val="004641D1"/>
    <w:rsid w:val="00464D13"/>
    <w:rsid w:val="004653D3"/>
    <w:rsid w:val="0046586B"/>
    <w:rsid w:val="00466A79"/>
    <w:rsid w:val="00466FC5"/>
    <w:rsid w:val="004701A7"/>
    <w:rsid w:val="004702CC"/>
    <w:rsid w:val="00474C6D"/>
    <w:rsid w:val="00475C34"/>
    <w:rsid w:val="00475E4D"/>
    <w:rsid w:val="0047618A"/>
    <w:rsid w:val="00477C51"/>
    <w:rsid w:val="00482814"/>
    <w:rsid w:val="00485F3D"/>
    <w:rsid w:val="004865E2"/>
    <w:rsid w:val="00491751"/>
    <w:rsid w:val="0049401D"/>
    <w:rsid w:val="004941D5"/>
    <w:rsid w:val="00494553"/>
    <w:rsid w:val="004A11CF"/>
    <w:rsid w:val="004A3A4C"/>
    <w:rsid w:val="004A6EAB"/>
    <w:rsid w:val="004B2E24"/>
    <w:rsid w:val="004B336C"/>
    <w:rsid w:val="004B3832"/>
    <w:rsid w:val="004B47B5"/>
    <w:rsid w:val="004B4F8E"/>
    <w:rsid w:val="004C0477"/>
    <w:rsid w:val="004C16C9"/>
    <w:rsid w:val="004C1CB7"/>
    <w:rsid w:val="004C4A46"/>
    <w:rsid w:val="004D72F3"/>
    <w:rsid w:val="004E0FBA"/>
    <w:rsid w:val="004E14D5"/>
    <w:rsid w:val="004E1743"/>
    <w:rsid w:val="004E289E"/>
    <w:rsid w:val="004E401A"/>
    <w:rsid w:val="004E6D0D"/>
    <w:rsid w:val="004E7C5C"/>
    <w:rsid w:val="004F0C1A"/>
    <w:rsid w:val="004F2E29"/>
    <w:rsid w:val="004F341D"/>
    <w:rsid w:val="004F34B3"/>
    <w:rsid w:val="004F4066"/>
    <w:rsid w:val="004F40BA"/>
    <w:rsid w:val="004F4BE2"/>
    <w:rsid w:val="004F5D84"/>
    <w:rsid w:val="004F7A26"/>
    <w:rsid w:val="004F7BC8"/>
    <w:rsid w:val="004F7DE3"/>
    <w:rsid w:val="00500958"/>
    <w:rsid w:val="00502304"/>
    <w:rsid w:val="00502857"/>
    <w:rsid w:val="00505A05"/>
    <w:rsid w:val="00512775"/>
    <w:rsid w:val="00514E47"/>
    <w:rsid w:val="00515239"/>
    <w:rsid w:val="005158AA"/>
    <w:rsid w:val="00516AEF"/>
    <w:rsid w:val="00516EE2"/>
    <w:rsid w:val="00520CCE"/>
    <w:rsid w:val="0052191B"/>
    <w:rsid w:val="00521B9A"/>
    <w:rsid w:val="00521DA1"/>
    <w:rsid w:val="00521FEF"/>
    <w:rsid w:val="00522904"/>
    <w:rsid w:val="005237CB"/>
    <w:rsid w:val="00523B05"/>
    <w:rsid w:val="005246FA"/>
    <w:rsid w:val="005264C2"/>
    <w:rsid w:val="005266BF"/>
    <w:rsid w:val="00531D71"/>
    <w:rsid w:val="00533B98"/>
    <w:rsid w:val="00536C86"/>
    <w:rsid w:val="00540E9E"/>
    <w:rsid w:val="00541250"/>
    <w:rsid w:val="00545694"/>
    <w:rsid w:val="00546F06"/>
    <w:rsid w:val="00547BC2"/>
    <w:rsid w:val="00556ACD"/>
    <w:rsid w:val="00556B5D"/>
    <w:rsid w:val="00560227"/>
    <w:rsid w:val="0056276C"/>
    <w:rsid w:val="00562A99"/>
    <w:rsid w:val="005630E2"/>
    <w:rsid w:val="00564029"/>
    <w:rsid w:val="00564675"/>
    <w:rsid w:val="00564A10"/>
    <w:rsid w:val="00565464"/>
    <w:rsid w:val="005656AE"/>
    <w:rsid w:val="00565931"/>
    <w:rsid w:val="00571AC6"/>
    <w:rsid w:val="005720E4"/>
    <w:rsid w:val="00572720"/>
    <w:rsid w:val="00574C32"/>
    <w:rsid w:val="005753BE"/>
    <w:rsid w:val="00576754"/>
    <w:rsid w:val="00576D9C"/>
    <w:rsid w:val="00577456"/>
    <w:rsid w:val="0058265E"/>
    <w:rsid w:val="005847F6"/>
    <w:rsid w:val="00584A06"/>
    <w:rsid w:val="00584EFD"/>
    <w:rsid w:val="00587C6E"/>
    <w:rsid w:val="00590E23"/>
    <w:rsid w:val="00592221"/>
    <w:rsid w:val="005933C9"/>
    <w:rsid w:val="00594938"/>
    <w:rsid w:val="00595E7D"/>
    <w:rsid w:val="005A0B8E"/>
    <w:rsid w:val="005A2029"/>
    <w:rsid w:val="005A5482"/>
    <w:rsid w:val="005A643F"/>
    <w:rsid w:val="005B2111"/>
    <w:rsid w:val="005B2DD4"/>
    <w:rsid w:val="005B3561"/>
    <w:rsid w:val="005B36D0"/>
    <w:rsid w:val="005B5E17"/>
    <w:rsid w:val="005B60B9"/>
    <w:rsid w:val="005B72BD"/>
    <w:rsid w:val="005C4AE9"/>
    <w:rsid w:val="005C6B8A"/>
    <w:rsid w:val="005C7894"/>
    <w:rsid w:val="005C7F86"/>
    <w:rsid w:val="005D03D0"/>
    <w:rsid w:val="005D1083"/>
    <w:rsid w:val="005D51EB"/>
    <w:rsid w:val="005D525F"/>
    <w:rsid w:val="005E0D0B"/>
    <w:rsid w:val="005E38D9"/>
    <w:rsid w:val="005E4629"/>
    <w:rsid w:val="005E586B"/>
    <w:rsid w:val="005E647B"/>
    <w:rsid w:val="005F02F3"/>
    <w:rsid w:val="005F03CC"/>
    <w:rsid w:val="005F0AF8"/>
    <w:rsid w:val="005F2503"/>
    <w:rsid w:val="005F2A5C"/>
    <w:rsid w:val="0060089F"/>
    <w:rsid w:val="00601731"/>
    <w:rsid w:val="00602F3D"/>
    <w:rsid w:val="00604128"/>
    <w:rsid w:val="006057B6"/>
    <w:rsid w:val="00605DE6"/>
    <w:rsid w:val="00610490"/>
    <w:rsid w:val="00612302"/>
    <w:rsid w:val="00614019"/>
    <w:rsid w:val="006140F7"/>
    <w:rsid w:val="00614F44"/>
    <w:rsid w:val="0061718E"/>
    <w:rsid w:val="00625E90"/>
    <w:rsid w:val="006334DE"/>
    <w:rsid w:val="00634DD1"/>
    <w:rsid w:val="006354E5"/>
    <w:rsid w:val="00635587"/>
    <w:rsid w:val="006358EF"/>
    <w:rsid w:val="00635A14"/>
    <w:rsid w:val="00635CF4"/>
    <w:rsid w:val="00637802"/>
    <w:rsid w:val="00640C23"/>
    <w:rsid w:val="00641242"/>
    <w:rsid w:val="00641BF3"/>
    <w:rsid w:val="00643494"/>
    <w:rsid w:val="00644EC8"/>
    <w:rsid w:val="0064596E"/>
    <w:rsid w:val="00646F89"/>
    <w:rsid w:val="00647D51"/>
    <w:rsid w:val="00650490"/>
    <w:rsid w:val="00650B80"/>
    <w:rsid w:val="00650FB1"/>
    <w:rsid w:val="0065221C"/>
    <w:rsid w:val="006524BE"/>
    <w:rsid w:val="00652D29"/>
    <w:rsid w:val="00654612"/>
    <w:rsid w:val="00655C39"/>
    <w:rsid w:val="00655EEB"/>
    <w:rsid w:val="00656F9F"/>
    <w:rsid w:val="00660BF5"/>
    <w:rsid w:val="00663188"/>
    <w:rsid w:val="00666961"/>
    <w:rsid w:val="006671C0"/>
    <w:rsid w:val="00670163"/>
    <w:rsid w:val="0067148C"/>
    <w:rsid w:val="00671981"/>
    <w:rsid w:val="0067315B"/>
    <w:rsid w:val="006757DB"/>
    <w:rsid w:val="0067674D"/>
    <w:rsid w:val="00676BD9"/>
    <w:rsid w:val="00676D63"/>
    <w:rsid w:val="0067780E"/>
    <w:rsid w:val="00677AC8"/>
    <w:rsid w:val="00677E8E"/>
    <w:rsid w:val="00681D2F"/>
    <w:rsid w:val="00682860"/>
    <w:rsid w:val="00683F0A"/>
    <w:rsid w:val="00685372"/>
    <w:rsid w:val="0068551B"/>
    <w:rsid w:val="00686F26"/>
    <w:rsid w:val="0069022B"/>
    <w:rsid w:val="00691121"/>
    <w:rsid w:val="00691F4C"/>
    <w:rsid w:val="006923AB"/>
    <w:rsid w:val="00693B46"/>
    <w:rsid w:val="00694A26"/>
    <w:rsid w:val="00694C40"/>
    <w:rsid w:val="00696D14"/>
    <w:rsid w:val="006A0341"/>
    <w:rsid w:val="006A168E"/>
    <w:rsid w:val="006A2334"/>
    <w:rsid w:val="006A28EE"/>
    <w:rsid w:val="006A2AB4"/>
    <w:rsid w:val="006A2B4C"/>
    <w:rsid w:val="006A4A7D"/>
    <w:rsid w:val="006A4A8A"/>
    <w:rsid w:val="006A50A6"/>
    <w:rsid w:val="006A5FB7"/>
    <w:rsid w:val="006B02D4"/>
    <w:rsid w:val="006B05F2"/>
    <w:rsid w:val="006B0EA3"/>
    <w:rsid w:val="006B5D61"/>
    <w:rsid w:val="006B6B33"/>
    <w:rsid w:val="006B7A90"/>
    <w:rsid w:val="006C077F"/>
    <w:rsid w:val="006C1383"/>
    <w:rsid w:val="006C1786"/>
    <w:rsid w:val="006C2201"/>
    <w:rsid w:val="006C738B"/>
    <w:rsid w:val="006D0836"/>
    <w:rsid w:val="006D18CE"/>
    <w:rsid w:val="006D19AE"/>
    <w:rsid w:val="006D30BA"/>
    <w:rsid w:val="006D4D7B"/>
    <w:rsid w:val="006D5414"/>
    <w:rsid w:val="006D5ADE"/>
    <w:rsid w:val="006E0FDC"/>
    <w:rsid w:val="006F3B38"/>
    <w:rsid w:val="006F66EA"/>
    <w:rsid w:val="0070084D"/>
    <w:rsid w:val="00702B9C"/>
    <w:rsid w:val="00703B2D"/>
    <w:rsid w:val="00703FD4"/>
    <w:rsid w:val="00710C70"/>
    <w:rsid w:val="00711142"/>
    <w:rsid w:val="00715C81"/>
    <w:rsid w:val="00716DFB"/>
    <w:rsid w:val="00721DCB"/>
    <w:rsid w:val="00723473"/>
    <w:rsid w:val="00723838"/>
    <w:rsid w:val="007238BA"/>
    <w:rsid w:val="00723F04"/>
    <w:rsid w:val="0072691F"/>
    <w:rsid w:val="00732CCD"/>
    <w:rsid w:val="0073379C"/>
    <w:rsid w:val="00733F8B"/>
    <w:rsid w:val="0073650C"/>
    <w:rsid w:val="00736E41"/>
    <w:rsid w:val="007412AB"/>
    <w:rsid w:val="00741367"/>
    <w:rsid w:val="00741473"/>
    <w:rsid w:val="00741B81"/>
    <w:rsid w:val="007421AD"/>
    <w:rsid w:val="00746282"/>
    <w:rsid w:val="00746E4C"/>
    <w:rsid w:val="00747C9F"/>
    <w:rsid w:val="00750D57"/>
    <w:rsid w:val="00751276"/>
    <w:rsid w:val="007555DD"/>
    <w:rsid w:val="007559C6"/>
    <w:rsid w:val="007603E9"/>
    <w:rsid w:val="00760C81"/>
    <w:rsid w:val="007620DA"/>
    <w:rsid w:val="00763DEE"/>
    <w:rsid w:val="00766C1C"/>
    <w:rsid w:val="007674DE"/>
    <w:rsid w:val="00770D49"/>
    <w:rsid w:val="0077246F"/>
    <w:rsid w:val="0077288E"/>
    <w:rsid w:val="00772D29"/>
    <w:rsid w:val="00777E2E"/>
    <w:rsid w:val="0078092E"/>
    <w:rsid w:val="00783672"/>
    <w:rsid w:val="007871AA"/>
    <w:rsid w:val="00791378"/>
    <w:rsid w:val="00791A60"/>
    <w:rsid w:val="00792985"/>
    <w:rsid w:val="00793451"/>
    <w:rsid w:val="007937FB"/>
    <w:rsid w:val="00795B2D"/>
    <w:rsid w:val="00796D50"/>
    <w:rsid w:val="00797172"/>
    <w:rsid w:val="007978D4"/>
    <w:rsid w:val="007A0862"/>
    <w:rsid w:val="007A1218"/>
    <w:rsid w:val="007A1E0B"/>
    <w:rsid w:val="007A1ED1"/>
    <w:rsid w:val="007A2C47"/>
    <w:rsid w:val="007A2C4F"/>
    <w:rsid w:val="007A3831"/>
    <w:rsid w:val="007A5066"/>
    <w:rsid w:val="007A74CF"/>
    <w:rsid w:val="007B1812"/>
    <w:rsid w:val="007B308B"/>
    <w:rsid w:val="007B3E47"/>
    <w:rsid w:val="007B640D"/>
    <w:rsid w:val="007B6DFD"/>
    <w:rsid w:val="007B7072"/>
    <w:rsid w:val="007C0FA0"/>
    <w:rsid w:val="007C6619"/>
    <w:rsid w:val="007C7B3C"/>
    <w:rsid w:val="007D1C7D"/>
    <w:rsid w:val="007D1CD6"/>
    <w:rsid w:val="007D4A93"/>
    <w:rsid w:val="007D683E"/>
    <w:rsid w:val="007D6AA8"/>
    <w:rsid w:val="007D75EC"/>
    <w:rsid w:val="007E074C"/>
    <w:rsid w:val="007E298D"/>
    <w:rsid w:val="007E485C"/>
    <w:rsid w:val="007E6784"/>
    <w:rsid w:val="007E702A"/>
    <w:rsid w:val="007F1A73"/>
    <w:rsid w:val="007F1BB5"/>
    <w:rsid w:val="007F20DF"/>
    <w:rsid w:val="007F46F6"/>
    <w:rsid w:val="007F6051"/>
    <w:rsid w:val="007F6499"/>
    <w:rsid w:val="007F6787"/>
    <w:rsid w:val="007F7B0A"/>
    <w:rsid w:val="00800A60"/>
    <w:rsid w:val="008023C3"/>
    <w:rsid w:val="0080293E"/>
    <w:rsid w:val="00805C84"/>
    <w:rsid w:val="0080797E"/>
    <w:rsid w:val="00807F3A"/>
    <w:rsid w:val="008103AC"/>
    <w:rsid w:val="00811A1F"/>
    <w:rsid w:val="00811F56"/>
    <w:rsid w:val="00812673"/>
    <w:rsid w:val="0081365E"/>
    <w:rsid w:val="008158F6"/>
    <w:rsid w:val="008178C1"/>
    <w:rsid w:val="00822702"/>
    <w:rsid w:val="00822CF6"/>
    <w:rsid w:val="00824644"/>
    <w:rsid w:val="00824AFC"/>
    <w:rsid w:val="008259BE"/>
    <w:rsid w:val="00825D30"/>
    <w:rsid w:val="00826BF6"/>
    <w:rsid w:val="008276A6"/>
    <w:rsid w:val="00827712"/>
    <w:rsid w:val="0083376C"/>
    <w:rsid w:val="008345C0"/>
    <w:rsid w:val="00834869"/>
    <w:rsid w:val="0083625C"/>
    <w:rsid w:val="00837C31"/>
    <w:rsid w:val="00837DBB"/>
    <w:rsid w:val="00840969"/>
    <w:rsid w:val="008445AF"/>
    <w:rsid w:val="00844DBC"/>
    <w:rsid w:val="00846817"/>
    <w:rsid w:val="00850832"/>
    <w:rsid w:val="00850B63"/>
    <w:rsid w:val="00851723"/>
    <w:rsid w:val="00851D8B"/>
    <w:rsid w:val="00851EE3"/>
    <w:rsid w:val="00853F39"/>
    <w:rsid w:val="008548A0"/>
    <w:rsid w:val="00854A2D"/>
    <w:rsid w:val="00855922"/>
    <w:rsid w:val="008561C7"/>
    <w:rsid w:val="00856DEA"/>
    <w:rsid w:val="008612F8"/>
    <w:rsid w:val="0086266F"/>
    <w:rsid w:val="008630DA"/>
    <w:rsid w:val="008639BE"/>
    <w:rsid w:val="00864272"/>
    <w:rsid w:val="00864A48"/>
    <w:rsid w:val="00865A49"/>
    <w:rsid w:val="00865C06"/>
    <w:rsid w:val="00865D87"/>
    <w:rsid w:val="008663EB"/>
    <w:rsid w:val="00871BF3"/>
    <w:rsid w:val="00872785"/>
    <w:rsid w:val="00873CBE"/>
    <w:rsid w:val="008741A2"/>
    <w:rsid w:val="00876A52"/>
    <w:rsid w:val="00880448"/>
    <w:rsid w:val="00880D37"/>
    <w:rsid w:val="00881E10"/>
    <w:rsid w:val="00882431"/>
    <w:rsid w:val="008845A3"/>
    <w:rsid w:val="0088753D"/>
    <w:rsid w:val="00890A44"/>
    <w:rsid w:val="00893545"/>
    <w:rsid w:val="008A018D"/>
    <w:rsid w:val="008A0D73"/>
    <w:rsid w:val="008A128F"/>
    <w:rsid w:val="008A2340"/>
    <w:rsid w:val="008A444A"/>
    <w:rsid w:val="008A49F3"/>
    <w:rsid w:val="008A5F01"/>
    <w:rsid w:val="008B08B1"/>
    <w:rsid w:val="008B2764"/>
    <w:rsid w:val="008B38A9"/>
    <w:rsid w:val="008B542F"/>
    <w:rsid w:val="008B69FA"/>
    <w:rsid w:val="008C06FB"/>
    <w:rsid w:val="008C1222"/>
    <w:rsid w:val="008C15BE"/>
    <w:rsid w:val="008C196D"/>
    <w:rsid w:val="008C200B"/>
    <w:rsid w:val="008C2367"/>
    <w:rsid w:val="008C3CD8"/>
    <w:rsid w:val="008C5F15"/>
    <w:rsid w:val="008D1FEE"/>
    <w:rsid w:val="008D4535"/>
    <w:rsid w:val="008D6CC0"/>
    <w:rsid w:val="008D70D2"/>
    <w:rsid w:val="008E040F"/>
    <w:rsid w:val="008E0904"/>
    <w:rsid w:val="008E1B41"/>
    <w:rsid w:val="008E7270"/>
    <w:rsid w:val="008F1748"/>
    <w:rsid w:val="008F240C"/>
    <w:rsid w:val="008F321A"/>
    <w:rsid w:val="008F6794"/>
    <w:rsid w:val="008F7E78"/>
    <w:rsid w:val="00901464"/>
    <w:rsid w:val="0090278A"/>
    <w:rsid w:val="00903F09"/>
    <w:rsid w:val="00905F5B"/>
    <w:rsid w:val="0090779B"/>
    <w:rsid w:val="00910723"/>
    <w:rsid w:val="0091190F"/>
    <w:rsid w:val="00913416"/>
    <w:rsid w:val="00917600"/>
    <w:rsid w:val="00920C01"/>
    <w:rsid w:val="00921880"/>
    <w:rsid w:val="00921D87"/>
    <w:rsid w:val="0092366D"/>
    <w:rsid w:val="00924B24"/>
    <w:rsid w:val="009310FD"/>
    <w:rsid w:val="00931FE7"/>
    <w:rsid w:val="00935587"/>
    <w:rsid w:val="00940CC4"/>
    <w:rsid w:val="009453C0"/>
    <w:rsid w:val="009521F5"/>
    <w:rsid w:val="009538CA"/>
    <w:rsid w:val="00954550"/>
    <w:rsid w:val="00954842"/>
    <w:rsid w:val="00955E2E"/>
    <w:rsid w:val="00961D46"/>
    <w:rsid w:val="00961E06"/>
    <w:rsid w:val="00963162"/>
    <w:rsid w:val="00963744"/>
    <w:rsid w:val="00966C54"/>
    <w:rsid w:val="00966F0F"/>
    <w:rsid w:val="00971790"/>
    <w:rsid w:val="00971ADE"/>
    <w:rsid w:val="00971EF4"/>
    <w:rsid w:val="0098080C"/>
    <w:rsid w:val="00981632"/>
    <w:rsid w:val="009817F6"/>
    <w:rsid w:val="00981E4E"/>
    <w:rsid w:val="0098341C"/>
    <w:rsid w:val="009838CD"/>
    <w:rsid w:val="00986D36"/>
    <w:rsid w:val="00991763"/>
    <w:rsid w:val="009936E9"/>
    <w:rsid w:val="0099372C"/>
    <w:rsid w:val="0099416F"/>
    <w:rsid w:val="00996BD8"/>
    <w:rsid w:val="009A0F2B"/>
    <w:rsid w:val="009A1A8C"/>
    <w:rsid w:val="009A2F5C"/>
    <w:rsid w:val="009A6346"/>
    <w:rsid w:val="009A6C29"/>
    <w:rsid w:val="009B0BBB"/>
    <w:rsid w:val="009B311A"/>
    <w:rsid w:val="009C66C6"/>
    <w:rsid w:val="009C7084"/>
    <w:rsid w:val="009D1EE1"/>
    <w:rsid w:val="009D4E64"/>
    <w:rsid w:val="009D604E"/>
    <w:rsid w:val="009D7B83"/>
    <w:rsid w:val="009E0531"/>
    <w:rsid w:val="009E0FEB"/>
    <w:rsid w:val="009E4D62"/>
    <w:rsid w:val="009E76C8"/>
    <w:rsid w:val="009F0BFE"/>
    <w:rsid w:val="009F124A"/>
    <w:rsid w:val="009F1E12"/>
    <w:rsid w:val="009F2F3E"/>
    <w:rsid w:val="009F7BA9"/>
    <w:rsid w:val="00A022CA"/>
    <w:rsid w:val="00A02ADD"/>
    <w:rsid w:val="00A03B5E"/>
    <w:rsid w:val="00A041CE"/>
    <w:rsid w:val="00A04800"/>
    <w:rsid w:val="00A06E7A"/>
    <w:rsid w:val="00A109AF"/>
    <w:rsid w:val="00A10D5A"/>
    <w:rsid w:val="00A20131"/>
    <w:rsid w:val="00A2172B"/>
    <w:rsid w:val="00A25372"/>
    <w:rsid w:val="00A25D33"/>
    <w:rsid w:val="00A265CA"/>
    <w:rsid w:val="00A26863"/>
    <w:rsid w:val="00A30239"/>
    <w:rsid w:val="00A321B9"/>
    <w:rsid w:val="00A4087C"/>
    <w:rsid w:val="00A47D22"/>
    <w:rsid w:val="00A513D2"/>
    <w:rsid w:val="00A51538"/>
    <w:rsid w:val="00A51F8F"/>
    <w:rsid w:val="00A52908"/>
    <w:rsid w:val="00A54D5D"/>
    <w:rsid w:val="00A56700"/>
    <w:rsid w:val="00A60A82"/>
    <w:rsid w:val="00A60F82"/>
    <w:rsid w:val="00A66FF5"/>
    <w:rsid w:val="00A70195"/>
    <w:rsid w:val="00A717CD"/>
    <w:rsid w:val="00A74D1B"/>
    <w:rsid w:val="00A76D52"/>
    <w:rsid w:val="00A7701F"/>
    <w:rsid w:val="00A81EB6"/>
    <w:rsid w:val="00A844CB"/>
    <w:rsid w:val="00A858F6"/>
    <w:rsid w:val="00A85F7A"/>
    <w:rsid w:val="00A86311"/>
    <w:rsid w:val="00A908A5"/>
    <w:rsid w:val="00A90CE3"/>
    <w:rsid w:val="00A975D2"/>
    <w:rsid w:val="00A978AF"/>
    <w:rsid w:val="00AA26D1"/>
    <w:rsid w:val="00AA4F6D"/>
    <w:rsid w:val="00AA5B37"/>
    <w:rsid w:val="00AA6BEF"/>
    <w:rsid w:val="00AA7C44"/>
    <w:rsid w:val="00AB0CBA"/>
    <w:rsid w:val="00AB313B"/>
    <w:rsid w:val="00AB7653"/>
    <w:rsid w:val="00AC21AD"/>
    <w:rsid w:val="00AC2B3F"/>
    <w:rsid w:val="00AC306F"/>
    <w:rsid w:val="00AC38D1"/>
    <w:rsid w:val="00AC40F9"/>
    <w:rsid w:val="00AC4840"/>
    <w:rsid w:val="00AC7D01"/>
    <w:rsid w:val="00AC7FAA"/>
    <w:rsid w:val="00AD0252"/>
    <w:rsid w:val="00AD39E2"/>
    <w:rsid w:val="00AD6479"/>
    <w:rsid w:val="00AD6A8B"/>
    <w:rsid w:val="00AD7749"/>
    <w:rsid w:val="00AE25A7"/>
    <w:rsid w:val="00AE27F3"/>
    <w:rsid w:val="00AF009B"/>
    <w:rsid w:val="00AF15F8"/>
    <w:rsid w:val="00AF1DA1"/>
    <w:rsid w:val="00AF202B"/>
    <w:rsid w:val="00AF4865"/>
    <w:rsid w:val="00AF4EC9"/>
    <w:rsid w:val="00AF6E6E"/>
    <w:rsid w:val="00B0046E"/>
    <w:rsid w:val="00B06EC8"/>
    <w:rsid w:val="00B10631"/>
    <w:rsid w:val="00B10C82"/>
    <w:rsid w:val="00B136E0"/>
    <w:rsid w:val="00B161FB"/>
    <w:rsid w:val="00B170B7"/>
    <w:rsid w:val="00B20B2D"/>
    <w:rsid w:val="00B227FC"/>
    <w:rsid w:val="00B23562"/>
    <w:rsid w:val="00B2405F"/>
    <w:rsid w:val="00B24F06"/>
    <w:rsid w:val="00B25768"/>
    <w:rsid w:val="00B26B88"/>
    <w:rsid w:val="00B272D7"/>
    <w:rsid w:val="00B337A2"/>
    <w:rsid w:val="00B34E58"/>
    <w:rsid w:val="00B3528E"/>
    <w:rsid w:val="00B35F37"/>
    <w:rsid w:val="00B36389"/>
    <w:rsid w:val="00B370F7"/>
    <w:rsid w:val="00B372DA"/>
    <w:rsid w:val="00B37335"/>
    <w:rsid w:val="00B41E3B"/>
    <w:rsid w:val="00B435A4"/>
    <w:rsid w:val="00B43683"/>
    <w:rsid w:val="00B45EC2"/>
    <w:rsid w:val="00B464BC"/>
    <w:rsid w:val="00B470B9"/>
    <w:rsid w:val="00B4756A"/>
    <w:rsid w:val="00B4767F"/>
    <w:rsid w:val="00B5394C"/>
    <w:rsid w:val="00B557A2"/>
    <w:rsid w:val="00B60627"/>
    <w:rsid w:val="00B635CA"/>
    <w:rsid w:val="00B67C69"/>
    <w:rsid w:val="00B7017D"/>
    <w:rsid w:val="00B71DD0"/>
    <w:rsid w:val="00B73E1A"/>
    <w:rsid w:val="00B7528D"/>
    <w:rsid w:val="00B77366"/>
    <w:rsid w:val="00B77C1D"/>
    <w:rsid w:val="00B90413"/>
    <w:rsid w:val="00B95438"/>
    <w:rsid w:val="00B95999"/>
    <w:rsid w:val="00B964A3"/>
    <w:rsid w:val="00B9767A"/>
    <w:rsid w:val="00BA24B2"/>
    <w:rsid w:val="00BB088A"/>
    <w:rsid w:val="00BB212B"/>
    <w:rsid w:val="00BB362B"/>
    <w:rsid w:val="00BB3ED0"/>
    <w:rsid w:val="00BB4986"/>
    <w:rsid w:val="00BB6077"/>
    <w:rsid w:val="00BB68AB"/>
    <w:rsid w:val="00BB70AD"/>
    <w:rsid w:val="00BB7603"/>
    <w:rsid w:val="00BC0CB7"/>
    <w:rsid w:val="00BC1607"/>
    <w:rsid w:val="00BC1A66"/>
    <w:rsid w:val="00BC4CD2"/>
    <w:rsid w:val="00BC6B6E"/>
    <w:rsid w:val="00BD2542"/>
    <w:rsid w:val="00BD492F"/>
    <w:rsid w:val="00BD4B51"/>
    <w:rsid w:val="00BD6CE8"/>
    <w:rsid w:val="00BD7197"/>
    <w:rsid w:val="00BE1F9F"/>
    <w:rsid w:val="00BE2066"/>
    <w:rsid w:val="00BE3D26"/>
    <w:rsid w:val="00BE46DE"/>
    <w:rsid w:val="00BE51D0"/>
    <w:rsid w:val="00BE59C8"/>
    <w:rsid w:val="00BE6659"/>
    <w:rsid w:val="00BE68C8"/>
    <w:rsid w:val="00BE75E7"/>
    <w:rsid w:val="00BF13E6"/>
    <w:rsid w:val="00BF1A0E"/>
    <w:rsid w:val="00BF4408"/>
    <w:rsid w:val="00BF4E2D"/>
    <w:rsid w:val="00BF5EA8"/>
    <w:rsid w:val="00BF6F20"/>
    <w:rsid w:val="00BF7408"/>
    <w:rsid w:val="00C00CE3"/>
    <w:rsid w:val="00C0158E"/>
    <w:rsid w:val="00C035B9"/>
    <w:rsid w:val="00C06EAB"/>
    <w:rsid w:val="00C110C3"/>
    <w:rsid w:val="00C119D9"/>
    <w:rsid w:val="00C11E37"/>
    <w:rsid w:val="00C11ED8"/>
    <w:rsid w:val="00C12CE6"/>
    <w:rsid w:val="00C14A9B"/>
    <w:rsid w:val="00C238DB"/>
    <w:rsid w:val="00C24329"/>
    <w:rsid w:val="00C245CB"/>
    <w:rsid w:val="00C24E11"/>
    <w:rsid w:val="00C30187"/>
    <w:rsid w:val="00C3179A"/>
    <w:rsid w:val="00C32679"/>
    <w:rsid w:val="00C3296F"/>
    <w:rsid w:val="00C3374C"/>
    <w:rsid w:val="00C3455C"/>
    <w:rsid w:val="00C34E18"/>
    <w:rsid w:val="00C36FAD"/>
    <w:rsid w:val="00C3758A"/>
    <w:rsid w:val="00C40124"/>
    <w:rsid w:val="00C416FA"/>
    <w:rsid w:val="00C41EE7"/>
    <w:rsid w:val="00C4262B"/>
    <w:rsid w:val="00C4407B"/>
    <w:rsid w:val="00C44205"/>
    <w:rsid w:val="00C462B6"/>
    <w:rsid w:val="00C477FA"/>
    <w:rsid w:val="00C47F20"/>
    <w:rsid w:val="00C50ABE"/>
    <w:rsid w:val="00C52A08"/>
    <w:rsid w:val="00C535C1"/>
    <w:rsid w:val="00C5523D"/>
    <w:rsid w:val="00C60051"/>
    <w:rsid w:val="00C60F9C"/>
    <w:rsid w:val="00C620B1"/>
    <w:rsid w:val="00C64003"/>
    <w:rsid w:val="00C64377"/>
    <w:rsid w:val="00C65B30"/>
    <w:rsid w:val="00C70B0B"/>
    <w:rsid w:val="00C75423"/>
    <w:rsid w:val="00C7691C"/>
    <w:rsid w:val="00C77E28"/>
    <w:rsid w:val="00C80FF6"/>
    <w:rsid w:val="00C81785"/>
    <w:rsid w:val="00C83ABA"/>
    <w:rsid w:val="00C84846"/>
    <w:rsid w:val="00C85284"/>
    <w:rsid w:val="00C93F29"/>
    <w:rsid w:val="00C963BB"/>
    <w:rsid w:val="00CA01B4"/>
    <w:rsid w:val="00CA0249"/>
    <w:rsid w:val="00CA13E9"/>
    <w:rsid w:val="00CA1BD1"/>
    <w:rsid w:val="00CA29C4"/>
    <w:rsid w:val="00CA2D7B"/>
    <w:rsid w:val="00CA3292"/>
    <w:rsid w:val="00CA591B"/>
    <w:rsid w:val="00CB0103"/>
    <w:rsid w:val="00CB7BD0"/>
    <w:rsid w:val="00CB7D56"/>
    <w:rsid w:val="00CC0A83"/>
    <w:rsid w:val="00CC2765"/>
    <w:rsid w:val="00CC6E4E"/>
    <w:rsid w:val="00CD0FB3"/>
    <w:rsid w:val="00CD16AA"/>
    <w:rsid w:val="00CD254A"/>
    <w:rsid w:val="00CD3496"/>
    <w:rsid w:val="00CD373D"/>
    <w:rsid w:val="00CD6164"/>
    <w:rsid w:val="00CD68D3"/>
    <w:rsid w:val="00CD7AAD"/>
    <w:rsid w:val="00CE10E0"/>
    <w:rsid w:val="00CE1326"/>
    <w:rsid w:val="00CE1C62"/>
    <w:rsid w:val="00CE3BE4"/>
    <w:rsid w:val="00CE5A99"/>
    <w:rsid w:val="00CF0DB8"/>
    <w:rsid w:val="00CF111E"/>
    <w:rsid w:val="00CF29F6"/>
    <w:rsid w:val="00CF3D7B"/>
    <w:rsid w:val="00CF6F4F"/>
    <w:rsid w:val="00D00EC6"/>
    <w:rsid w:val="00D01FF2"/>
    <w:rsid w:val="00D0313A"/>
    <w:rsid w:val="00D040B5"/>
    <w:rsid w:val="00D067AD"/>
    <w:rsid w:val="00D0717F"/>
    <w:rsid w:val="00D101B2"/>
    <w:rsid w:val="00D1043A"/>
    <w:rsid w:val="00D10A73"/>
    <w:rsid w:val="00D15749"/>
    <w:rsid w:val="00D20345"/>
    <w:rsid w:val="00D23B81"/>
    <w:rsid w:val="00D279B0"/>
    <w:rsid w:val="00D30799"/>
    <w:rsid w:val="00D31D29"/>
    <w:rsid w:val="00D33143"/>
    <w:rsid w:val="00D3437F"/>
    <w:rsid w:val="00D36703"/>
    <w:rsid w:val="00D374CB"/>
    <w:rsid w:val="00D37A11"/>
    <w:rsid w:val="00D43D1E"/>
    <w:rsid w:val="00D50628"/>
    <w:rsid w:val="00D52DBD"/>
    <w:rsid w:val="00D53158"/>
    <w:rsid w:val="00D5317C"/>
    <w:rsid w:val="00D54939"/>
    <w:rsid w:val="00D54D93"/>
    <w:rsid w:val="00D55823"/>
    <w:rsid w:val="00D60261"/>
    <w:rsid w:val="00D62E38"/>
    <w:rsid w:val="00D653E6"/>
    <w:rsid w:val="00D65582"/>
    <w:rsid w:val="00D67C32"/>
    <w:rsid w:val="00D67D35"/>
    <w:rsid w:val="00D70D2B"/>
    <w:rsid w:val="00D767AB"/>
    <w:rsid w:val="00D76F8E"/>
    <w:rsid w:val="00D77D2F"/>
    <w:rsid w:val="00D8058F"/>
    <w:rsid w:val="00D808FD"/>
    <w:rsid w:val="00D851FF"/>
    <w:rsid w:val="00D85226"/>
    <w:rsid w:val="00D85788"/>
    <w:rsid w:val="00D85A3D"/>
    <w:rsid w:val="00D914AF"/>
    <w:rsid w:val="00D91D70"/>
    <w:rsid w:val="00D9283E"/>
    <w:rsid w:val="00D936C6"/>
    <w:rsid w:val="00D93FC3"/>
    <w:rsid w:val="00D9403B"/>
    <w:rsid w:val="00D94ED2"/>
    <w:rsid w:val="00D97CF1"/>
    <w:rsid w:val="00DA1330"/>
    <w:rsid w:val="00DA1C3D"/>
    <w:rsid w:val="00DA1CA1"/>
    <w:rsid w:val="00DA1FF9"/>
    <w:rsid w:val="00DA2724"/>
    <w:rsid w:val="00DA3134"/>
    <w:rsid w:val="00DA5677"/>
    <w:rsid w:val="00DA6B41"/>
    <w:rsid w:val="00DB10D2"/>
    <w:rsid w:val="00DB2D9C"/>
    <w:rsid w:val="00DB4C82"/>
    <w:rsid w:val="00DB5F98"/>
    <w:rsid w:val="00DC0970"/>
    <w:rsid w:val="00DC2BD6"/>
    <w:rsid w:val="00DC3828"/>
    <w:rsid w:val="00DD3365"/>
    <w:rsid w:val="00DD4D83"/>
    <w:rsid w:val="00DD4F14"/>
    <w:rsid w:val="00DD5051"/>
    <w:rsid w:val="00DD59E9"/>
    <w:rsid w:val="00DE1B92"/>
    <w:rsid w:val="00DE2245"/>
    <w:rsid w:val="00DE2EC6"/>
    <w:rsid w:val="00DE3F94"/>
    <w:rsid w:val="00DE4B89"/>
    <w:rsid w:val="00DE57D6"/>
    <w:rsid w:val="00DE78D9"/>
    <w:rsid w:val="00DE7C84"/>
    <w:rsid w:val="00DF0261"/>
    <w:rsid w:val="00DF12CB"/>
    <w:rsid w:val="00DF3BE2"/>
    <w:rsid w:val="00DF4353"/>
    <w:rsid w:val="00E00F8E"/>
    <w:rsid w:val="00E01A53"/>
    <w:rsid w:val="00E02D53"/>
    <w:rsid w:val="00E03A1A"/>
    <w:rsid w:val="00E047E2"/>
    <w:rsid w:val="00E07C10"/>
    <w:rsid w:val="00E12AD9"/>
    <w:rsid w:val="00E140B4"/>
    <w:rsid w:val="00E14250"/>
    <w:rsid w:val="00E171CF"/>
    <w:rsid w:val="00E20843"/>
    <w:rsid w:val="00E218CD"/>
    <w:rsid w:val="00E25BD5"/>
    <w:rsid w:val="00E273B6"/>
    <w:rsid w:val="00E30F34"/>
    <w:rsid w:val="00E3153D"/>
    <w:rsid w:val="00E35E64"/>
    <w:rsid w:val="00E364F1"/>
    <w:rsid w:val="00E37566"/>
    <w:rsid w:val="00E40578"/>
    <w:rsid w:val="00E40AF7"/>
    <w:rsid w:val="00E41FE3"/>
    <w:rsid w:val="00E422E9"/>
    <w:rsid w:val="00E4443E"/>
    <w:rsid w:val="00E46BBC"/>
    <w:rsid w:val="00E47431"/>
    <w:rsid w:val="00E50170"/>
    <w:rsid w:val="00E503FD"/>
    <w:rsid w:val="00E50C6D"/>
    <w:rsid w:val="00E52D64"/>
    <w:rsid w:val="00E53495"/>
    <w:rsid w:val="00E53AB4"/>
    <w:rsid w:val="00E540EE"/>
    <w:rsid w:val="00E54575"/>
    <w:rsid w:val="00E5579B"/>
    <w:rsid w:val="00E57F9C"/>
    <w:rsid w:val="00E61C65"/>
    <w:rsid w:val="00E62C50"/>
    <w:rsid w:val="00E62CD3"/>
    <w:rsid w:val="00E639C0"/>
    <w:rsid w:val="00E73382"/>
    <w:rsid w:val="00E7549B"/>
    <w:rsid w:val="00E75B62"/>
    <w:rsid w:val="00E765B1"/>
    <w:rsid w:val="00E76849"/>
    <w:rsid w:val="00E856C4"/>
    <w:rsid w:val="00E86D77"/>
    <w:rsid w:val="00E92077"/>
    <w:rsid w:val="00E92E7A"/>
    <w:rsid w:val="00E935D3"/>
    <w:rsid w:val="00E945E0"/>
    <w:rsid w:val="00E96ABA"/>
    <w:rsid w:val="00EA01AF"/>
    <w:rsid w:val="00EA32D4"/>
    <w:rsid w:val="00EA42BE"/>
    <w:rsid w:val="00EA6608"/>
    <w:rsid w:val="00EA6F41"/>
    <w:rsid w:val="00EA7BB6"/>
    <w:rsid w:val="00EB0BD1"/>
    <w:rsid w:val="00EB12FF"/>
    <w:rsid w:val="00EB2F44"/>
    <w:rsid w:val="00EB3DCD"/>
    <w:rsid w:val="00EB6A0B"/>
    <w:rsid w:val="00EB7B28"/>
    <w:rsid w:val="00EC0122"/>
    <w:rsid w:val="00EC0B81"/>
    <w:rsid w:val="00EC2B82"/>
    <w:rsid w:val="00EC47B3"/>
    <w:rsid w:val="00EC5332"/>
    <w:rsid w:val="00EC5D29"/>
    <w:rsid w:val="00EC6C6A"/>
    <w:rsid w:val="00EC6D1C"/>
    <w:rsid w:val="00EC7723"/>
    <w:rsid w:val="00ED203E"/>
    <w:rsid w:val="00ED258C"/>
    <w:rsid w:val="00ED2947"/>
    <w:rsid w:val="00ED34D1"/>
    <w:rsid w:val="00ED4032"/>
    <w:rsid w:val="00EE5A6B"/>
    <w:rsid w:val="00EE74FA"/>
    <w:rsid w:val="00EF1289"/>
    <w:rsid w:val="00EF5E98"/>
    <w:rsid w:val="00EF6E2F"/>
    <w:rsid w:val="00EF79A8"/>
    <w:rsid w:val="00F01C2A"/>
    <w:rsid w:val="00F0275D"/>
    <w:rsid w:val="00F04769"/>
    <w:rsid w:val="00F04795"/>
    <w:rsid w:val="00F07F65"/>
    <w:rsid w:val="00F10F77"/>
    <w:rsid w:val="00F1142D"/>
    <w:rsid w:val="00F1257E"/>
    <w:rsid w:val="00F1336D"/>
    <w:rsid w:val="00F13786"/>
    <w:rsid w:val="00F169E3"/>
    <w:rsid w:val="00F17185"/>
    <w:rsid w:val="00F2063F"/>
    <w:rsid w:val="00F20996"/>
    <w:rsid w:val="00F21A83"/>
    <w:rsid w:val="00F25D46"/>
    <w:rsid w:val="00F2677E"/>
    <w:rsid w:val="00F270C8"/>
    <w:rsid w:val="00F31E80"/>
    <w:rsid w:val="00F3212E"/>
    <w:rsid w:val="00F32870"/>
    <w:rsid w:val="00F333F5"/>
    <w:rsid w:val="00F347B8"/>
    <w:rsid w:val="00F359BA"/>
    <w:rsid w:val="00F37425"/>
    <w:rsid w:val="00F438B1"/>
    <w:rsid w:val="00F50AB8"/>
    <w:rsid w:val="00F51586"/>
    <w:rsid w:val="00F5216D"/>
    <w:rsid w:val="00F54776"/>
    <w:rsid w:val="00F55720"/>
    <w:rsid w:val="00F55EB8"/>
    <w:rsid w:val="00F57758"/>
    <w:rsid w:val="00F57ACC"/>
    <w:rsid w:val="00F57DAF"/>
    <w:rsid w:val="00F6008F"/>
    <w:rsid w:val="00F60745"/>
    <w:rsid w:val="00F63E63"/>
    <w:rsid w:val="00F642EE"/>
    <w:rsid w:val="00F660A8"/>
    <w:rsid w:val="00F66EAE"/>
    <w:rsid w:val="00F71CAD"/>
    <w:rsid w:val="00F742A1"/>
    <w:rsid w:val="00F80D5C"/>
    <w:rsid w:val="00F84FFB"/>
    <w:rsid w:val="00F865DB"/>
    <w:rsid w:val="00F87477"/>
    <w:rsid w:val="00F87642"/>
    <w:rsid w:val="00F90BFB"/>
    <w:rsid w:val="00F91F74"/>
    <w:rsid w:val="00F94200"/>
    <w:rsid w:val="00F95066"/>
    <w:rsid w:val="00F9710F"/>
    <w:rsid w:val="00F974ED"/>
    <w:rsid w:val="00FA1DEE"/>
    <w:rsid w:val="00FB0987"/>
    <w:rsid w:val="00FB4050"/>
    <w:rsid w:val="00FB4DD9"/>
    <w:rsid w:val="00FB5439"/>
    <w:rsid w:val="00FB6934"/>
    <w:rsid w:val="00FB72F2"/>
    <w:rsid w:val="00FC0E9B"/>
    <w:rsid w:val="00FC287B"/>
    <w:rsid w:val="00FC3350"/>
    <w:rsid w:val="00FC38CD"/>
    <w:rsid w:val="00FC46B5"/>
    <w:rsid w:val="00FC5E1D"/>
    <w:rsid w:val="00FC6FD0"/>
    <w:rsid w:val="00FD12C5"/>
    <w:rsid w:val="00FD2B30"/>
    <w:rsid w:val="00FD796C"/>
    <w:rsid w:val="00FE3ED9"/>
    <w:rsid w:val="00FE4706"/>
    <w:rsid w:val="00FE4DF5"/>
    <w:rsid w:val="00FE7883"/>
    <w:rsid w:val="00FE7C81"/>
    <w:rsid w:val="00FF068C"/>
    <w:rsid w:val="00FF282C"/>
    <w:rsid w:val="00FF3FE0"/>
    <w:rsid w:val="00FF5C9E"/>
    <w:rsid w:val="00FF7923"/>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2106EE8E"/>
  <w15:chartTrackingRefBased/>
  <w15:docId w15:val="{DCCBC449-5CCC-44FF-BA74-1DA706DF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1C1"/>
    <w:pPr>
      <w:ind w:left="720"/>
      <w:contextualSpacing/>
    </w:pPr>
  </w:style>
  <w:style w:type="table" w:styleId="TableGrid">
    <w:name w:val="Table Grid"/>
    <w:basedOn w:val="TableNormal"/>
    <w:uiPriority w:val="39"/>
    <w:rsid w:val="00204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C56AF"/>
    <w:pPr>
      <w:numPr>
        <w:numId w:val="1"/>
      </w:numPr>
      <w:spacing w:after="240" w:line="240" w:lineRule="auto"/>
      <w:jc w:val="both"/>
    </w:pPr>
    <w:rPr>
      <w:rFonts w:ascii="Garamond" w:eastAsia="Times New Roman" w:hAnsi="Garamond" w:cs="Times New Roman"/>
      <w:sz w:val="24"/>
      <w:szCs w:val="24"/>
    </w:rPr>
  </w:style>
  <w:style w:type="character" w:customStyle="1" w:styleId="BodyTextChar">
    <w:name w:val="Body Text Char"/>
    <w:basedOn w:val="DefaultParagraphFont"/>
    <w:link w:val="BodyText"/>
    <w:rsid w:val="001C56AF"/>
    <w:rPr>
      <w:rFonts w:ascii="Garamond" w:eastAsia="Times New Roman" w:hAnsi="Garamond" w:cs="Times New Roman"/>
      <w:sz w:val="24"/>
      <w:szCs w:val="24"/>
    </w:rPr>
  </w:style>
  <w:style w:type="paragraph" w:customStyle="1" w:styleId="Detroit1Article">
    <w:name w:val="Detroit 1 Article"/>
    <w:rsid w:val="001C56AF"/>
    <w:pPr>
      <w:numPr>
        <w:ilvl w:val="5"/>
        <w:numId w:val="1"/>
      </w:numPr>
      <w:pBdr>
        <w:bottom w:val="single" w:sz="18" w:space="1" w:color="auto"/>
      </w:pBdr>
      <w:spacing w:before="240" w:after="60" w:line="240" w:lineRule="auto"/>
      <w:jc w:val="center"/>
    </w:pPr>
    <w:rPr>
      <w:rFonts w:ascii="Arial" w:eastAsia="Times New Roman" w:hAnsi="Arial" w:cs="Times New Roman"/>
      <w:b/>
      <w:kern w:val="28"/>
      <w:sz w:val="30"/>
      <w:szCs w:val="20"/>
    </w:rPr>
  </w:style>
  <w:style w:type="paragraph" w:customStyle="1" w:styleId="Detroit6Heading">
    <w:name w:val="Detroit 6 Heading"/>
    <w:rsid w:val="001C56AF"/>
    <w:pPr>
      <w:keepNext/>
      <w:numPr>
        <w:ilvl w:val="1"/>
        <w:numId w:val="1"/>
      </w:numPr>
      <w:tabs>
        <w:tab w:val="left" w:pos="1080"/>
      </w:tabs>
      <w:spacing w:before="120" w:after="0" w:line="240" w:lineRule="auto"/>
    </w:pPr>
    <w:rPr>
      <w:rFonts w:ascii="Arial" w:eastAsia="Times New Roman" w:hAnsi="Arial" w:cs="Times New Roman"/>
      <w:i/>
      <w:szCs w:val="24"/>
    </w:rPr>
  </w:style>
  <w:style w:type="paragraph" w:customStyle="1" w:styleId="Detroit2Division">
    <w:name w:val="Detroit 2 Division"/>
    <w:rsid w:val="001C56AF"/>
    <w:pPr>
      <w:keepNext/>
      <w:numPr>
        <w:ilvl w:val="7"/>
        <w:numId w:val="1"/>
      </w:numPr>
      <w:spacing w:before="240" w:after="360" w:line="240" w:lineRule="auto"/>
      <w:jc w:val="center"/>
    </w:pPr>
    <w:rPr>
      <w:rFonts w:ascii="Arial" w:eastAsia="Times New Roman" w:hAnsi="Arial" w:cs="Times New Roman"/>
      <w:b/>
      <w:sz w:val="26"/>
      <w:szCs w:val="24"/>
    </w:rPr>
  </w:style>
  <w:style w:type="paragraph" w:customStyle="1" w:styleId="Detroit8Heading">
    <w:name w:val="Detroit 8 Heading"/>
    <w:rsid w:val="001C56AF"/>
    <w:pPr>
      <w:numPr>
        <w:ilvl w:val="4"/>
        <w:numId w:val="1"/>
      </w:numPr>
      <w:spacing w:after="240" w:line="240" w:lineRule="auto"/>
      <w:jc w:val="both"/>
    </w:pPr>
    <w:rPr>
      <w:rFonts w:ascii="Garamond" w:eastAsia="Times New Roman" w:hAnsi="Garamond" w:cs="Times New Roman"/>
      <w:sz w:val="24"/>
      <w:szCs w:val="20"/>
    </w:rPr>
  </w:style>
  <w:style w:type="paragraph" w:customStyle="1" w:styleId="UseTable-Left">
    <w:name w:val="Use Table - Left"/>
    <w:basedOn w:val="Normal"/>
    <w:rsid w:val="001C56AF"/>
    <w:pPr>
      <w:numPr>
        <w:ilvl w:val="8"/>
        <w:numId w:val="1"/>
      </w:numPr>
      <w:spacing w:after="0" w:line="240" w:lineRule="auto"/>
    </w:pPr>
    <w:rPr>
      <w:rFonts w:ascii="Arial" w:eastAsia="Times New Roman" w:hAnsi="Arial" w:cs="Times New Roman"/>
      <w:sz w:val="18"/>
      <w:szCs w:val="24"/>
    </w:rPr>
  </w:style>
  <w:style w:type="paragraph" w:styleId="Header">
    <w:name w:val="header"/>
    <w:basedOn w:val="Normal"/>
    <w:link w:val="HeaderChar"/>
    <w:uiPriority w:val="99"/>
    <w:unhideWhenUsed/>
    <w:rsid w:val="00996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BD8"/>
  </w:style>
  <w:style w:type="paragraph" w:styleId="Footer">
    <w:name w:val="footer"/>
    <w:basedOn w:val="Normal"/>
    <w:link w:val="FooterChar"/>
    <w:uiPriority w:val="99"/>
    <w:unhideWhenUsed/>
    <w:rsid w:val="00996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BD8"/>
  </w:style>
  <w:style w:type="character" w:styleId="LineNumber">
    <w:name w:val="line number"/>
    <w:basedOn w:val="DefaultParagraphFont"/>
    <w:uiPriority w:val="99"/>
    <w:semiHidden/>
    <w:unhideWhenUsed/>
    <w:rsid w:val="00577456"/>
  </w:style>
  <w:style w:type="paragraph" w:styleId="NoSpacing">
    <w:name w:val="No Spacing"/>
    <w:uiPriority w:val="1"/>
    <w:qFormat/>
    <w:rsid w:val="00811F56"/>
    <w:pPr>
      <w:spacing w:after="0" w:line="240" w:lineRule="auto"/>
    </w:pPr>
  </w:style>
  <w:style w:type="character" w:styleId="CommentReference">
    <w:name w:val="annotation reference"/>
    <w:basedOn w:val="DefaultParagraphFont"/>
    <w:uiPriority w:val="99"/>
    <w:semiHidden/>
    <w:unhideWhenUsed/>
    <w:rsid w:val="00681D2F"/>
    <w:rPr>
      <w:sz w:val="16"/>
      <w:szCs w:val="16"/>
    </w:rPr>
  </w:style>
  <w:style w:type="paragraph" w:styleId="CommentText">
    <w:name w:val="annotation text"/>
    <w:basedOn w:val="Normal"/>
    <w:link w:val="CommentTextChar"/>
    <w:uiPriority w:val="99"/>
    <w:unhideWhenUsed/>
    <w:rsid w:val="00681D2F"/>
    <w:pPr>
      <w:spacing w:line="240" w:lineRule="auto"/>
    </w:pPr>
    <w:rPr>
      <w:sz w:val="20"/>
      <w:szCs w:val="20"/>
    </w:rPr>
  </w:style>
  <w:style w:type="character" w:customStyle="1" w:styleId="CommentTextChar">
    <w:name w:val="Comment Text Char"/>
    <w:basedOn w:val="DefaultParagraphFont"/>
    <w:link w:val="CommentText"/>
    <w:uiPriority w:val="99"/>
    <w:rsid w:val="00681D2F"/>
    <w:rPr>
      <w:sz w:val="20"/>
      <w:szCs w:val="20"/>
    </w:rPr>
  </w:style>
  <w:style w:type="paragraph" w:styleId="CommentSubject">
    <w:name w:val="annotation subject"/>
    <w:basedOn w:val="CommentText"/>
    <w:next w:val="CommentText"/>
    <w:link w:val="CommentSubjectChar"/>
    <w:uiPriority w:val="99"/>
    <w:semiHidden/>
    <w:unhideWhenUsed/>
    <w:rsid w:val="00681D2F"/>
    <w:rPr>
      <w:b/>
      <w:bCs/>
    </w:rPr>
  </w:style>
  <w:style w:type="character" w:customStyle="1" w:styleId="CommentSubjectChar">
    <w:name w:val="Comment Subject Char"/>
    <w:basedOn w:val="CommentTextChar"/>
    <w:link w:val="CommentSubject"/>
    <w:uiPriority w:val="99"/>
    <w:semiHidden/>
    <w:rsid w:val="00681D2F"/>
    <w:rPr>
      <w:b/>
      <w:bCs/>
      <w:sz w:val="20"/>
      <w:szCs w:val="20"/>
    </w:rPr>
  </w:style>
  <w:style w:type="paragraph" w:customStyle="1" w:styleId="TableParagraph">
    <w:name w:val="Table Paragraph"/>
    <w:basedOn w:val="Normal"/>
    <w:uiPriority w:val="1"/>
    <w:qFormat/>
    <w:rsid w:val="00D851FF"/>
    <w:pPr>
      <w:widowControl w:val="0"/>
      <w:autoSpaceDE w:val="0"/>
      <w:autoSpaceDN w:val="0"/>
      <w:spacing w:after="0" w:line="240" w:lineRule="auto"/>
    </w:pPr>
    <w:rPr>
      <w:rFonts w:ascii="Times New Roman" w:eastAsia="Times New Roman" w:hAnsi="Times New Roman" w:cs="Times New Roman"/>
    </w:rPr>
  </w:style>
  <w:style w:type="paragraph" w:styleId="Revision">
    <w:name w:val="Revision"/>
    <w:hidden/>
    <w:uiPriority w:val="99"/>
    <w:semiHidden/>
    <w:rsid w:val="00E935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2085</Words>
  <Characters>11890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Etheridge</dc:creator>
  <cp:keywords/>
  <dc:description/>
  <cp:lastModifiedBy>Jamie Murphy</cp:lastModifiedBy>
  <cp:revision>2</cp:revision>
  <dcterms:created xsi:type="dcterms:W3CDTF">2022-07-21T20:07:00Z</dcterms:created>
  <dcterms:modified xsi:type="dcterms:W3CDTF">2022-07-21T20:07:00Z</dcterms:modified>
</cp:coreProperties>
</file>